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BAA4" w14:textId="21D21FEE" w:rsidR="004A5206" w:rsidRDefault="004A5206" w:rsidP="21B5438E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</w:p>
    <w:tbl>
      <w:tblPr>
        <w:tblStyle w:val="Tabellrutenett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3570"/>
        <w:gridCol w:w="2264"/>
        <w:gridCol w:w="5245"/>
        <w:gridCol w:w="4961"/>
        <w:gridCol w:w="9262"/>
      </w:tblGrid>
      <w:tr w:rsidR="00E90E6A" w:rsidRPr="003B4AC1" w14:paraId="00C52752" w14:textId="2E619798" w:rsidTr="56004ABB">
        <w:trPr>
          <w:cantSplit/>
          <w:trHeight w:val="557"/>
        </w:trPr>
        <w:tc>
          <w:tcPr>
            <w:tcW w:w="1537" w:type="dxa"/>
            <w:textDirection w:val="btLr"/>
          </w:tcPr>
          <w:p w14:paraId="42D5F2DF" w14:textId="7383E87A" w:rsidR="00E90E6A" w:rsidRPr="003B4AC1" w:rsidRDefault="00E90E6A" w:rsidP="00ED5C7B">
            <w:pPr>
              <w:spacing w:before="100" w:beforeAutospacing="1" w:after="100" w:afterAutospacing="1"/>
              <w:ind w:left="113" w:right="113"/>
              <w:rPr>
                <w:rFonts w:asciiTheme="majorHAnsi" w:hAnsiTheme="majorHAnsi" w:cs="Times New Roman"/>
                <w:b/>
                <w:bCs/>
                <w:color w:val="FF6600"/>
                <w:sz w:val="40"/>
                <w:szCs w:val="40"/>
              </w:rPr>
            </w:pPr>
            <w:r w:rsidRPr="003B4AC1">
              <w:rPr>
                <w:rFonts w:asciiTheme="majorHAnsi" w:hAnsiTheme="majorHAnsi" w:cs="Times New Roman"/>
                <w:b/>
                <w:bCs/>
                <w:color w:val="FF6600"/>
                <w:sz w:val="40"/>
                <w:szCs w:val="40"/>
              </w:rPr>
              <w:lastRenderedPageBreak/>
              <w:t>Uke</w:t>
            </w:r>
          </w:p>
        </w:tc>
        <w:tc>
          <w:tcPr>
            <w:tcW w:w="3570" w:type="dxa"/>
          </w:tcPr>
          <w:p w14:paraId="1C1E0D5C" w14:textId="59850F30" w:rsidR="00E90E6A" w:rsidRPr="003B4AC1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bCs/>
                <w:color w:val="FF6600"/>
                <w:sz w:val="40"/>
                <w:szCs w:val="40"/>
              </w:rPr>
            </w:pPr>
            <w:r w:rsidRPr="003B4AC1">
              <w:rPr>
                <w:rFonts w:asciiTheme="majorHAnsi" w:hAnsiTheme="majorHAnsi" w:cs="Times New Roman"/>
                <w:b/>
                <w:bCs/>
                <w:color w:val="FF6600"/>
                <w:sz w:val="40"/>
                <w:szCs w:val="40"/>
              </w:rPr>
              <w:t>Tverrfaglig periode</w:t>
            </w:r>
          </w:p>
        </w:tc>
        <w:tc>
          <w:tcPr>
            <w:tcW w:w="2264" w:type="dxa"/>
          </w:tcPr>
          <w:p w14:paraId="24D33B37" w14:textId="1D568AF8" w:rsidR="00E90E6A" w:rsidRPr="003B4AC1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bCs/>
                <w:color w:val="FF6600"/>
                <w:sz w:val="40"/>
                <w:szCs w:val="40"/>
              </w:rPr>
            </w:pPr>
            <w:r w:rsidRPr="003B4AC1">
              <w:rPr>
                <w:rFonts w:asciiTheme="majorHAnsi" w:hAnsiTheme="majorHAnsi" w:cs="Times New Roman"/>
                <w:b/>
                <w:bCs/>
                <w:color w:val="FF6600"/>
                <w:sz w:val="40"/>
                <w:szCs w:val="40"/>
              </w:rPr>
              <w:t>Emne</w:t>
            </w:r>
          </w:p>
        </w:tc>
        <w:tc>
          <w:tcPr>
            <w:tcW w:w="5245" w:type="dxa"/>
          </w:tcPr>
          <w:p w14:paraId="56937D87" w14:textId="77777777" w:rsidR="00E90E6A" w:rsidRPr="003B4AC1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bCs/>
                <w:color w:val="FF6600"/>
                <w:sz w:val="40"/>
                <w:szCs w:val="40"/>
              </w:rPr>
            </w:pPr>
            <w:r w:rsidRPr="003B4AC1">
              <w:rPr>
                <w:rFonts w:asciiTheme="majorHAnsi" w:hAnsiTheme="majorHAnsi" w:cs="Times New Roman"/>
                <w:b/>
                <w:bCs/>
                <w:color w:val="FF6600"/>
                <w:sz w:val="40"/>
                <w:szCs w:val="40"/>
              </w:rPr>
              <w:t>Kompetansemål</w:t>
            </w:r>
          </w:p>
        </w:tc>
        <w:tc>
          <w:tcPr>
            <w:tcW w:w="4961" w:type="dxa"/>
          </w:tcPr>
          <w:p w14:paraId="734387FF" w14:textId="77777777" w:rsidR="00E90E6A" w:rsidRPr="003B4AC1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bCs/>
                <w:color w:val="FF6600"/>
                <w:sz w:val="40"/>
                <w:szCs w:val="40"/>
              </w:rPr>
            </w:pPr>
            <w:r w:rsidRPr="003B4AC1">
              <w:rPr>
                <w:rFonts w:asciiTheme="majorHAnsi" w:hAnsiTheme="majorHAnsi" w:cs="Times New Roman"/>
                <w:b/>
                <w:bCs/>
                <w:color w:val="FF6600"/>
                <w:sz w:val="40"/>
                <w:szCs w:val="40"/>
              </w:rPr>
              <w:t>Delmål</w:t>
            </w:r>
          </w:p>
        </w:tc>
        <w:tc>
          <w:tcPr>
            <w:tcW w:w="9262" w:type="dxa"/>
          </w:tcPr>
          <w:p w14:paraId="710165CD" w14:textId="43176AE9" w:rsidR="00E90E6A" w:rsidRPr="003B4AC1" w:rsidRDefault="00E90E6A" w:rsidP="00037D73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bCs/>
                <w:color w:val="FF6600"/>
                <w:sz w:val="40"/>
                <w:szCs w:val="40"/>
              </w:rPr>
            </w:pPr>
            <w:r w:rsidRPr="003B4AC1">
              <w:rPr>
                <w:rFonts w:asciiTheme="majorHAnsi" w:hAnsiTheme="majorHAnsi" w:cs="Times New Roman"/>
                <w:b/>
                <w:bCs/>
                <w:color w:val="FF6600"/>
                <w:sz w:val="40"/>
                <w:szCs w:val="40"/>
              </w:rPr>
              <w:t>Forslag til Vurdering</w:t>
            </w:r>
          </w:p>
        </w:tc>
      </w:tr>
      <w:tr w:rsidR="008620ED" w14:paraId="0B018DA9" w14:textId="54F7338B" w:rsidTr="002B6FB1">
        <w:trPr>
          <w:cantSplit/>
          <w:trHeight w:val="6793"/>
        </w:trPr>
        <w:tc>
          <w:tcPr>
            <w:tcW w:w="1537" w:type="dxa"/>
            <w:textDirection w:val="btLr"/>
          </w:tcPr>
          <w:p w14:paraId="675E6C42" w14:textId="459C51D8" w:rsidR="008620ED" w:rsidRPr="003B4AC1" w:rsidRDefault="008620ED" w:rsidP="56004ABB">
            <w:pPr>
              <w:spacing w:before="100" w:beforeAutospacing="1" w:after="100" w:afterAutospacing="1"/>
              <w:ind w:left="113" w:right="113"/>
              <w:jc w:val="center"/>
              <w:rPr>
                <w:sz w:val="36"/>
                <w:szCs w:val="36"/>
              </w:rPr>
            </w:pPr>
            <w:r w:rsidRPr="003B4AC1">
              <w:rPr>
                <w:sz w:val="36"/>
                <w:szCs w:val="36"/>
              </w:rPr>
              <w:t>33+43</w:t>
            </w:r>
          </w:p>
        </w:tc>
        <w:tc>
          <w:tcPr>
            <w:tcW w:w="3570" w:type="dxa"/>
          </w:tcPr>
          <w:p w14:paraId="096DCD77" w14:textId="77F511DA" w:rsidR="008620ED" w:rsidRPr="002B6FB1" w:rsidRDefault="008620ED" w:rsidP="4E6F84BD">
            <w:pPr>
              <w:spacing w:before="100" w:beforeAutospacing="1" w:after="100" w:afterAutospacing="1"/>
              <w:rPr>
                <w:rFonts w:cs="Times New Roman"/>
                <w:b/>
                <w:bCs/>
                <w:color w:val="0D0D0D" w:themeColor="text1" w:themeTint="F2"/>
                <w:sz w:val="44"/>
                <w:szCs w:val="44"/>
              </w:rPr>
            </w:pPr>
            <w:r w:rsidRPr="002B6FB1">
              <w:rPr>
                <w:rFonts w:cs="Times New Roman"/>
                <w:b/>
                <w:bCs/>
                <w:color w:val="0D0D0D" w:themeColor="text1" w:themeTint="F2"/>
                <w:sz w:val="44"/>
                <w:szCs w:val="44"/>
              </w:rPr>
              <w:t>Meg selv og andre</w:t>
            </w:r>
          </w:p>
        </w:tc>
        <w:tc>
          <w:tcPr>
            <w:tcW w:w="2264" w:type="dxa"/>
          </w:tcPr>
          <w:p w14:paraId="2C6C0A6A" w14:textId="1A86B2AA" w:rsidR="008620ED" w:rsidRPr="000059C5" w:rsidRDefault="008620ED" w:rsidP="4E6F84B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Algebra</w:t>
            </w:r>
          </w:p>
        </w:tc>
        <w:tc>
          <w:tcPr>
            <w:tcW w:w="5245" w:type="dxa"/>
          </w:tcPr>
          <w:p w14:paraId="55D02905" w14:textId="77777777" w:rsidR="008620ED" w:rsidRPr="008620ED" w:rsidRDefault="008620ED" w:rsidP="00B81B7F">
            <w:pPr>
              <w:pStyle w:val="Ingenmellomrom"/>
              <w:numPr>
                <w:ilvl w:val="0"/>
                <w:numId w:val="34"/>
              </w:numPr>
            </w:pPr>
            <w:r w:rsidRPr="008620ED">
              <w:t>faktorisere algebraiske uttrykk med ett og/eller flere ledd.</w:t>
            </w:r>
          </w:p>
          <w:p w14:paraId="2DC27E82" w14:textId="77777777" w:rsidR="008620ED" w:rsidRPr="008620ED" w:rsidRDefault="008620ED" w:rsidP="00B81B7F">
            <w:pPr>
              <w:pStyle w:val="Ingenmellomrom"/>
              <w:numPr>
                <w:ilvl w:val="0"/>
                <w:numId w:val="34"/>
              </w:numPr>
            </w:pPr>
            <w:r w:rsidRPr="008620ED">
              <w:t>trekke sammen algebraiske uttrykk med parenteser.</w:t>
            </w:r>
          </w:p>
          <w:p w14:paraId="4B3F20C2" w14:textId="77777777" w:rsidR="008620ED" w:rsidRPr="008620ED" w:rsidRDefault="008620ED" w:rsidP="00B81B7F">
            <w:pPr>
              <w:pStyle w:val="Ingenmellomrom"/>
              <w:numPr>
                <w:ilvl w:val="0"/>
                <w:numId w:val="34"/>
              </w:numPr>
            </w:pPr>
            <w:r w:rsidRPr="008620ED">
              <w:t>Kunne forkorte brøker som har algebraiske uttrykk i teller og/eller nevner.</w:t>
            </w:r>
            <w:r w:rsidRPr="008620ED">
              <w:t xml:space="preserve"> </w:t>
            </w:r>
            <w:r w:rsidRPr="008620ED">
              <w:t>trekke sammen brøkuttrykk</w:t>
            </w:r>
          </w:p>
          <w:p w14:paraId="4F4F28CF" w14:textId="77777777" w:rsidR="008620ED" w:rsidRPr="008620ED" w:rsidRDefault="008620ED" w:rsidP="00B81B7F">
            <w:pPr>
              <w:pStyle w:val="Ingenmellomrom"/>
              <w:numPr>
                <w:ilvl w:val="0"/>
                <w:numId w:val="34"/>
              </w:numPr>
            </w:pPr>
            <w:r w:rsidRPr="008620ED">
              <w:t>Multiplisere polynomer</w:t>
            </w:r>
          </w:p>
          <w:p w14:paraId="6BCBF356" w14:textId="77777777" w:rsidR="008620ED" w:rsidRPr="008620ED" w:rsidRDefault="008620ED" w:rsidP="00B81B7F">
            <w:pPr>
              <w:pStyle w:val="Ingenmellomrom"/>
              <w:numPr>
                <w:ilvl w:val="0"/>
                <w:numId w:val="34"/>
              </w:numPr>
            </w:pPr>
            <w:r w:rsidRPr="008620ED">
              <w:t>Bruke kvadratsetningene til å forkorte brøkuttrykk.</w:t>
            </w:r>
          </w:p>
          <w:p w14:paraId="10AE1B63" w14:textId="77777777" w:rsidR="008620ED" w:rsidRPr="008620ED" w:rsidRDefault="008620ED" w:rsidP="00B81B7F">
            <w:pPr>
              <w:pStyle w:val="Ingenmellomrom"/>
              <w:numPr>
                <w:ilvl w:val="0"/>
                <w:numId w:val="34"/>
              </w:numPr>
            </w:pPr>
            <w:r w:rsidRPr="008620ED">
              <w:t>Løse likninger med og uten parenteser</w:t>
            </w:r>
          </w:p>
          <w:p w14:paraId="14461BA3" w14:textId="349F087F" w:rsidR="008620ED" w:rsidRPr="008620ED" w:rsidRDefault="008620ED" w:rsidP="00B81B7F">
            <w:pPr>
              <w:pStyle w:val="Ingenmellomrom"/>
              <w:numPr>
                <w:ilvl w:val="0"/>
                <w:numId w:val="34"/>
              </w:numPr>
            </w:pPr>
            <w:r w:rsidRPr="008620ED">
              <w:t xml:space="preserve">Løse likninger og oppgaver knytet til kvadratrot, med brøker og finne den ukjente i proporsjoner. </w:t>
            </w:r>
          </w:p>
          <w:p w14:paraId="71A6DA18" w14:textId="5415B478" w:rsidR="008620ED" w:rsidRPr="008620ED" w:rsidRDefault="008620ED" w:rsidP="00B81B7F">
            <w:pPr>
              <w:pStyle w:val="Ingenmellomrom"/>
              <w:numPr>
                <w:ilvl w:val="0"/>
                <w:numId w:val="34"/>
              </w:numPr>
            </w:pPr>
            <w:r w:rsidRPr="008620ED">
              <w:t>Løse likningssett i praktiske situasjoner, med to ukjente og foreta utregning, løse ferdig oppsatt likningssett ved regning eller grafisk.</w:t>
            </w:r>
          </w:p>
          <w:p w14:paraId="0E6ED9AA" w14:textId="12280782" w:rsidR="008620ED" w:rsidRPr="008620ED" w:rsidRDefault="008620ED" w:rsidP="00B81B7F">
            <w:pPr>
              <w:pStyle w:val="Ingenmellomrom"/>
              <w:numPr>
                <w:ilvl w:val="0"/>
                <w:numId w:val="34"/>
              </w:numPr>
              <w:rPr>
                <w:rStyle w:val="eop"/>
              </w:rPr>
            </w:pPr>
            <w:r w:rsidRPr="008620ED">
              <w:t xml:space="preserve">Løse problemer ved hjelp av likning, gjøre om formler og bruke det. </w:t>
            </w:r>
          </w:p>
        </w:tc>
        <w:tc>
          <w:tcPr>
            <w:tcW w:w="4961" w:type="dxa"/>
          </w:tcPr>
          <w:p w14:paraId="07411698" w14:textId="77777777" w:rsidR="008620ED" w:rsidRPr="00B81B7F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B81B7F">
              <w:rPr>
                <w:sz w:val="16"/>
                <w:szCs w:val="16"/>
              </w:rPr>
              <w:t>Kunne bruke regnerekkefølgen i forbindelse med algebraiske uttrykk</w:t>
            </w:r>
          </w:p>
          <w:p w14:paraId="670C7865" w14:textId="77777777" w:rsidR="008620ED" w:rsidRPr="00B81B7F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B81B7F">
              <w:rPr>
                <w:sz w:val="16"/>
                <w:szCs w:val="16"/>
              </w:rPr>
              <w:t>Kunne faktorisere tall og algebraiske uttrykk</w:t>
            </w:r>
          </w:p>
          <w:p w14:paraId="647396DA" w14:textId="77777777" w:rsidR="008620ED" w:rsidRPr="00B81B7F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B81B7F">
              <w:rPr>
                <w:sz w:val="16"/>
                <w:szCs w:val="16"/>
              </w:rPr>
              <w:t>Kunne bruke primtall og delelighet i forbindelse med faktorisering og forkorting av brøkutrykk</w:t>
            </w:r>
          </w:p>
          <w:p w14:paraId="273DF307" w14:textId="77777777" w:rsidR="008620ED" w:rsidRPr="00B81B7F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B81B7F">
              <w:rPr>
                <w:sz w:val="16"/>
                <w:szCs w:val="16"/>
              </w:rPr>
              <w:t>Kunne bruke parentesuttrykk i forbindelse med areal og omkrets</w:t>
            </w:r>
            <w:r w:rsidRPr="00B81B7F">
              <w:rPr>
                <w:sz w:val="16"/>
                <w:szCs w:val="16"/>
              </w:rPr>
              <w:t xml:space="preserve">. </w:t>
            </w:r>
            <w:r w:rsidRPr="00B81B7F">
              <w:rPr>
                <w:sz w:val="16"/>
                <w:szCs w:val="16"/>
              </w:rPr>
              <w:t>Kunne finne fellesnevner i forbindelse med sammentrekning av brøker</w:t>
            </w:r>
          </w:p>
          <w:p w14:paraId="72368654" w14:textId="77777777" w:rsidR="008620ED" w:rsidRPr="008620ED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8620ED">
              <w:rPr>
                <w:sz w:val="16"/>
                <w:szCs w:val="16"/>
              </w:rPr>
              <w:t>Kunne se sammenhengen mellom algebraiske uttrykk og arealet av rektangler og kvadrater</w:t>
            </w:r>
          </w:p>
          <w:p w14:paraId="30CC4039" w14:textId="77777777" w:rsidR="008620ED" w:rsidRPr="008620ED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8620ED">
              <w:rPr>
                <w:sz w:val="16"/>
                <w:szCs w:val="16"/>
              </w:rPr>
              <w:t>Kunne bruke utregningsregler for utregning av to eller flere parentesuttrykk</w:t>
            </w:r>
          </w:p>
          <w:p w14:paraId="4F58470E" w14:textId="77777777" w:rsidR="008620ED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8620ED">
              <w:rPr>
                <w:sz w:val="16"/>
                <w:szCs w:val="16"/>
              </w:rPr>
              <w:t>Kunne bruke multiplikasjon av polynomer i praktiske situasjoner</w:t>
            </w:r>
          </w:p>
          <w:p w14:paraId="3C316465" w14:textId="77777777" w:rsidR="008620ED" w:rsidRPr="008620ED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8620ED">
              <w:rPr>
                <w:sz w:val="16"/>
                <w:szCs w:val="16"/>
              </w:rPr>
              <w:t>Kunne se sammenhengen mellom algebraisk og geometrisk utregning av første og andre kvadratsetning</w:t>
            </w:r>
          </w:p>
          <w:p w14:paraId="4DE55D6B" w14:textId="77777777" w:rsidR="008620ED" w:rsidRPr="008620ED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8620ED">
              <w:rPr>
                <w:sz w:val="16"/>
                <w:szCs w:val="16"/>
              </w:rPr>
              <w:t>Kunne bruke kvadratsetningene til å trekke samme uttrykk</w:t>
            </w:r>
          </w:p>
          <w:p w14:paraId="733DACD5" w14:textId="77777777" w:rsidR="008620ED" w:rsidRPr="008620ED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8620ED">
              <w:rPr>
                <w:sz w:val="16"/>
                <w:szCs w:val="16"/>
              </w:rPr>
              <w:t>Kunne bruke tredje kvadratsetning i forbindelse med forkorting av uttrykk.</w:t>
            </w:r>
          </w:p>
          <w:p w14:paraId="201C54DA" w14:textId="77777777" w:rsidR="008620ED" w:rsidRPr="008620ED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8620ED">
              <w:rPr>
                <w:sz w:val="16"/>
                <w:szCs w:val="16"/>
              </w:rPr>
              <w:t>Kunne bruke kvadratsetningene i praktiske situasjoner</w:t>
            </w:r>
          </w:p>
          <w:p w14:paraId="79EFF134" w14:textId="77777777" w:rsidR="008620ED" w:rsidRPr="008620ED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8620ED">
              <w:rPr>
                <w:sz w:val="16"/>
                <w:szCs w:val="16"/>
              </w:rPr>
              <w:t>Kunne løse likninger ved hjelp av addisjon og subtraksjon</w:t>
            </w:r>
          </w:p>
          <w:p w14:paraId="05055912" w14:textId="77777777" w:rsidR="008620ED" w:rsidRPr="008620ED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8620ED">
              <w:rPr>
                <w:sz w:val="16"/>
                <w:szCs w:val="16"/>
              </w:rPr>
              <w:t>Kunne løse likninger ved hjelp av multiplikasjon og divisjon</w:t>
            </w:r>
          </w:p>
          <w:p w14:paraId="3936C0B6" w14:textId="77777777" w:rsidR="008620ED" w:rsidRPr="008620ED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8620ED">
              <w:rPr>
                <w:sz w:val="16"/>
                <w:szCs w:val="16"/>
              </w:rPr>
              <w:t>Kunne sette prøve på likninger</w:t>
            </w:r>
          </w:p>
          <w:p w14:paraId="048BD04D" w14:textId="77777777" w:rsidR="008620ED" w:rsidRPr="008620ED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8620ED">
              <w:rPr>
                <w:sz w:val="16"/>
                <w:szCs w:val="16"/>
              </w:rPr>
              <w:t>Kunne løse praktiske oppgaver knyttet til geometriske figurer</w:t>
            </w:r>
          </w:p>
          <w:p w14:paraId="02C2C6B5" w14:textId="77777777" w:rsidR="008620ED" w:rsidRPr="008620ED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8620ED">
              <w:rPr>
                <w:sz w:val="16"/>
                <w:szCs w:val="16"/>
              </w:rPr>
              <w:t>Kunne bruke likninger i praktiske situasjoner</w:t>
            </w:r>
          </w:p>
          <w:p w14:paraId="054DD218" w14:textId="77777777" w:rsidR="008620ED" w:rsidRPr="008620ED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8620ED">
              <w:rPr>
                <w:sz w:val="16"/>
                <w:szCs w:val="16"/>
              </w:rPr>
              <w:t>Kunne løse proporsjoner som er knyttet til praktiske situasjoner</w:t>
            </w:r>
          </w:p>
          <w:p w14:paraId="53BF3C52" w14:textId="77777777" w:rsidR="008620ED" w:rsidRPr="00B81B7F" w:rsidRDefault="008620ED" w:rsidP="003B6322">
            <w:pPr>
              <w:pStyle w:val="Listeavsnit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620ED">
              <w:rPr>
                <w:sz w:val="16"/>
                <w:szCs w:val="16"/>
              </w:rPr>
              <w:t>Kunne løse likninger med flere brøker og bruke fellesnevner i forbindelse med å løse disse likningene</w:t>
            </w:r>
          </w:p>
          <w:p w14:paraId="6A7A074E" w14:textId="77777777" w:rsidR="008620ED" w:rsidRPr="008620ED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8620ED">
              <w:rPr>
                <w:sz w:val="16"/>
                <w:szCs w:val="16"/>
              </w:rPr>
              <w:t xml:space="preserve">Kunne løse ferdig oppstilte likningssett </w:t>
            </w:r>
          </w:p>
          <w:p w14:paraId="66771C4B" w14:textId="77777777" w:rsidR="008620ED" w:rsidRPr="008620ED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8620ED">
              <w:rPr>
                <w:sz w:val="16"/>
                <w:szCs w:val="16"/>
              </w:rPr>
              <w:t>Kunne løse likningssett grafisk</w:t>
            </w:r>
          </w:p>
          <w:p w14:paraId="028544BD" w14:textId="77777777" w:rsidR="008620ED" w:rsidRDefault="008620ED" w:rsidP="008620ED">
            <w:pPr>
              <w:pStyle w:val="Listeavsnitt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8620ED">
              <w:rPr>
                <w:sz w:val="16"/>
                <w:szCs w:val="16"/>
              </w:rPr>
              <w:t>Kunne løse likningssett knyttet til praktiske situasjoner</w:t>
            </w:r>
          </w:p>
          <w:p w14:paraId="6FC245ED" w14:textId="4DAAB1D1" w:rsidR="008620ED" w:rsidRPr="00B81B7F" w:rsidRDefault="008620ED" w:rsidP="000A2694">
            <w:pPr>
              <w:pStyle w:val="Listeavsnit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Kunne bruke likninger, proporsjoner og </w:t>
            </w:r>
            <w:proofErr w:type="spellStart"/>
            <w:r>
              <w:rPr>
                <w:sz w:val="16"/>
                <w:szCs w:val="16"/>
              </w:rPr>
              <w:t>liknigssett</w:t>
            </w:r>
            <w:proofErr w:type="spellEnd"/>
            <w:r>
              <w:rPr>
                <w:sz w:val="16"/>
                <w:szCs w:val="16"/>
              </w:rPr>
              <w:t xml:space="preserve"> til å løse oppgaver knyttet til problemløsning.</w:t>
            </w:r>
          </w:p>
        </w:tc>
        <w:tc>
          <w:tcPr>
            <w:tcW w:w="9262" w:type="dxa"/>
          </w:tcPr>
          <w:p w14:paraId="166E5A80" w14:textId="77777777" w:rsidR="008620ED" w:rsidRPr="008620ED" w:rsidRDefault="008620ED" w:rsidP="002A5023">
            <w:r w:rsidRPr="008620ED">
              <w:t xml:space="preserve"> Innføringer</w:t>
            </w:r>
          </w:p>
          <w:p w14:paraId="6CB3CA72" w14:textId="77777777" w:rsidR="008620ED" w:rsidRPr="008620ED" w:rsidRDefault="008620ED" w:rsidP="002A5023"/>
          <w:p w14:paraId="2A812D3F" w14:textId="5E6C39CB" w:rsidR="008620ED" w:rsidRPr="002A5023" w:rsidRDefault="008620ED" w:rsidP="002A5023">
            <w:pPr>
              <w:rPr>
                <w:sz w:val="20"/>
                <w:szCs w:val="20"/>
              </w:rPr>
            </w:pPr>
            <w:r w:rsidRPr="008620ED">
              <w:t>Kapittelprøve</w:t>
            </w:r>
          </w:p>
        </w:tc>
      </w:tr>
      <w:tr w:rsidR="002B6FB1" w14:paraId="00D3BF66" w14:textId="360EA062" w:rsidTr="001C450F">
        <w:trPr>
          <w:cantSplit/>
          <w:trHeight w:val="8529"/>
        </w:trPr>
        <w:tc>
          <w:tcPr>
            <w:tcW w:w="1537" w:type="dxa"/>
            <w:textDirection w:val="btLr"/>
          </w:tcPr>
          <w:p w14:paraId="1AB44E5B" w14:textId="4C5371B3" w:rsidR="002B6FB1" w:rsidRPr="003B4AC1" w:rsidRDefault="002B6FB1" w:rsidP="008620ED">
            <w:pPr>
              <w:spacing w:before="100" w:beforeAutospacing="1" w:after="100" w:afterAutospacing="1"/>
              <w:ind w:left="113" w:right="113"/>
              <w:jc w:val="center"/>
              <w:rPr>
                <w:sz w:val="36"/>
                <w:szCs w:val="36"/>
              </w:rPr>
            </w:pPr>
            <w:r w:rsidRPr="003B4AC1">
              <w:rPr>
                <w:sz w:val="36"/>
                <w:szCs w:val="36"/>
              </w:rPr>
              <w:lastRenderedPageBreak/>
              <w:t>44-2</w:t>
            </w:r>
          </w:p>
        </w:tc>
        <w:tc>
          <w:tcPr>
            <w:tcW w:w="3570" w:type="dxa"/>
          </w:tcPr>
          <w:p w14:paraId="37CD0A12" w14:textId="4947C795" w:rsidR="002B6FB1" w:rsidRPr="002B6FB1" w:rsidRDefault="002B6FB1" w:rsidP="008620ED">
            <w:pPr>
              <w:spacing w:before="100" w:beforeAutospacing="1" w:after="100" w:afterAutospacing="1"/>
              <w:rPr>
                <w:rFonts w:cs="Times New Roman"/>
                <w:b/>
                <w:bCs/>
                <w:color w:val="000000" w:themeColor="text1"/>
                <w:sz w:val="44"/>
                <w:szCs w:val="44"/>
              </w:rPr>
            </w:pPr>
            <w:r w:rsidRPr="002B6FB1">
              <w:rPr>
                <w:rFonts w:cs="Times New Roman"/>
                <w:b/>
                <w:bCs/>
                <w:color w:val="000000" w:themeColor="text1"/>
                <w:sz w:val="44"/>
                <w:szCs w:val="44"/>
              </w:rPr>
              <w:t>Estetikk og skaperglede</w:t>
            </w:r>
          </w:p>
        </w:tc>
        <w:tc>
          <w:tcPr>
            <w:tcW w:w="2264" w:type="dxa"/>
          </w:tcPr>
          <w:p w14:paraId="5EE56292" w14:textId="23B48769" w:rsidR="002B6FB1" w:rsidRPr="002B6FB1" w:rsidRDefault="002B6FB1" w:rsidP="008620ED">
            <w:pPr>
              <w:shd w:val="clear" w:color="auto" w:fill="FFFFFF" w:themeFill="background1"/>
              <w:spacing w:before="120" w:after="120"/>
              <w:rPr>
                <w:rFonts w:cs="Times New Roman"/>
                <w:b/>
                <w:bCs/>
                <w:sz w:val="28"/>
                <w:szCs w:val="28"/>
              </w:rPr>
            </w:pPr>
            <w:r w:rsidRPr="002B6FB1">
              <w:rPr>
                <w:rFonts w:cs="Times New Roman"/>
                <w:b/>
                <w:bCs/>
                <w:sz w:val="28"/>
                <w:szCs w:val="28"/>
              </w:rPr>
              <w:t>Funksjoner</w:t>
            </w:r>
          </w:p>
          <w:p w14:paraId="122EC351" w14:textId="5111B70C" w:rsidR="002B6FB1" w:rsidRPr="003D1648" w:rsidRDefault="002B6FB1" w:rsidP="008620ED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79B3282" w14:textId="77777777" w:rsidR="002B6FB1" w:rsidRPr="002B6FB1" w:rsidRDefault="002B6FB1" w:rsidP="002B6FB1">
            <w:pPr>
              <w:pStyle w:val="Ingenmellomrom"/>
              <w:numPr>
                <w:ilvl w:val="0"/>
                <w:numId w:val="46"/>
              </w:numPr>
            </w:pPr>
            <w:r w:rsidRPr="002B6FB1">
              <w:t>finne og bestemme punkter i et koordinatsystem.</w:t>
            </w:r>
          </w:p>
          <w:p w14:paraId="37ED55B5" w14:textId="77777777" w:rsidR="002B6FB1" w:rsidRPr="002B6FB1" w:rsidRDefault="002B6FB1" w:rsidP="002B6FB1">
            <w:pPr>
              <w:pStyle w:val="Ingenmellomrom"/>
              <w:numPr>
                <w:ilvl w:val="0"/>
                <w:numId w:val="46"/>
              </w:numPr>
            </w:pPr>
            <w:r w:rsidRPr="002B6FB1">
              <w:t>lage enkle funksjoner og se sammenhengen mellom graf, funksjon og tabell.</w:t>
            </w:r>
          </w:p>
          <w:p w14:paraId="26FDC83D" w14:textId="77777777" w:rsidR="002B6FB1" w:rsidRPr="002B6FB1" w:rsidRDefault="002B6FB1" w:rsidP="002B6FB1">
            <w:pPr>
              <w:pStyle w:val="Ingenmellomrom"/>
              <w:numPr>
                <w:ilvl w:val="0"/>
                <w:numId w:val="46"/>
              </w:numPr>
            </w:pPr>
            <w:r w:rsidRPr="002B6FB1">
              <w:t xml:space="preserve"> finne stigningstallet og konstantleddet til funksjonsuttrykk og lineære grafer.</w:t>
            </w:r>
          </w:p>
          <w:p w14:paraId="0E589859" w14:textId="70F78A93" w:rsidR="002B6FB1" w:rsidRPr="002B6FB1" w:rsidRDefault="002B6FB1" w:rsidP="002B6FB1">
            <w:pPr>
              <w:pStyle w:val="curriculum-goal"/>
              <w:numPr>
                <w:ilvl w:val="0"/>
                <w:numId w:val="46"/>
              </w:numPr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</w:rPr>
            </w:pPr>
            <w:r w:rsidRPr="002B6FB1">
              <w:t>tegne lineære grafer med utgangspunkt i en funksjon eller tabell.</w:t>
            </w:r>
          </w:p>
          <w:p w14:paraId="47B7A7D2" w14:textId="77777777" w:rsidR="002B6FB1" w:rsidRPr="002B6FB1" w:rsidRDefault="002B6FB1" w:rsidP="002B6FB1">
            <w:pPr>
              <w:pStyle w:val="Ingenmellomrom"/>
              <w:numPr>
                <w:ilvl w:val="0"/>
                <w:numId w:val="46"/>
              </w:numPr>
            </w:pPr>
            <w:r w:rsidRPr="002B6FB1">
              <w:t>lage funksjonsuttrykk til funksjoner med utgangspunkt i en beskrevet situasjon.</w:t>
            </w:r>
          </w:p>
          <w:p w14:paraId="6BAE103C" w14:textId="77777777" w:rsidR="002B6FB1" w:rsidRPr="002B6FB1" w:rsidRDefault="002B6FB1" w:rsidP="002B6FB1">
            <w:pPr>
              <w:pStyle w:val="curriculum-goal"/>
              <w:numPr>
                <w:ilvl w:val="0"/>
                <w:numId w:val="46"/>
              </w:numPr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</w:rPr>
            </w:pPr>
            <w:r w:rsidRPr="002B6FB1">
              <w:t>tegne grafen til en lineær funksjon med avgrensning ved hjelp av graftegner, og bruke grafen til å finne informasjon.</w:t>
            </w:r>
          </w:p>
          <w:p w14:paraId="0FB1ABAF" w14:textId="77777777" w:rsidR="002B6FB1" w:rsidRPr="002B6FB1" w:rsidRDefault="002B6FB1" w:rsidP="002B6FB1">
            <w:pPr>
              <w:pStyle w:val="curriculum-goal"/>
              <w:numPr>
                <w:ilvl w:val="0"/>
                <w:numId w:val="46"/>
              </w:numPr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</w:rPr>
            </w:pPr>
            <w:r w:rsidRPr="002B6FB1">
              <w:rPr>
                <w:rFonts w:asciiTheme="minorHAnsi" w:hAnsiTheme="minorHAnsi"/>
              </w:rPr>
              <w:t>tegne grafen til en brøkfunksjon med avgrensning ved hjelp av graftegner, og bruke grafen til å finne informasjon</w:t>
            </w:r>
          </w:p>
          <w:p w14:paraId="2E1422FB" w14:textId="77777777" w:rsidR="002B6FB1" w:rsidRPr="002B6FB1" w:rsidRDefault="002B6FB1" w:rsidP="002B6FB1">
            <w:pPr>
              <w:pStyle w:val="Ingenmellomrom"/>
              <w:numPr>
                <w:ilvl w:val="0"/>
                <w:numId w:val="46"/>
              </w:numPr>
            </w:pPr>
            <w:r w:rsidRPr="002B6FB1">
              <w:t>tegne grafen til en andregradsfunksjon med avgrensning ved hjelp av graftegner, og bruke grafen til å finne informasjon.</w:t>
            </w:r>
          </w:p>
          <w:p w14:paraId="558EB8D2" w14:textId="77777777" w:rsidR="002B6FB1" w:rsidRPr="002B6FB1" w:rsidRDefault="002B6FB1" w:rsidP="002B6FB1">
            <w:pPr>
              <w:pStyle w:val="Ingenmellomrom"/>
              <w:numPr>
                <w:ilvl w:val="0"/>
                <w:numId w:val="46"/>
              </w:numPr>
            </w:pPr>
            <w:r w:rsidRPr="002B6FB1">
              <w:t>finne ekstremalpunkter til en andregradsfunksjon.</w:t>
            </w:r>
          </w:p>
          <w:p w14:paraId="5F552E9F" w14:textId="77777777" w:rsidR="002B6FB1" w:rsidRPr="002B6FB1" w:rsidRDefault="002B6FB1" w:rsidP="002B6FB1">
            <w:pPr>
              <w:pStyle w:val="curriculum-goal"/>
              <w:numPr>
                <w:ilvl w:val="0"/>
                <w:numId w:val="46"/>
              </w:numPr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</w:rPr>
            </w:pPr>
            <w:r w:rsidRPr="002B6FB1">
              <w:t>bruke stigningstall i forbindelse med gjennomsnittsfart eller veksthastighet.</w:t>
            </w:r>
          </w:p>
          <w:p w14:paraId="61EA7DE6" w14:textId="77777777" w:rsidR="002B6FB1" w:rsidRPr="002B6FB1" w:rsidRDefault="002B6FB1" w:rsidP="002B6FB1">
            <w:pPr>
              <w:pStyle w:val="curriculum-goal"/>
              <w:numPr>
                <w:ilvl w:val="0"/>
                <w:numId w:val="46"/>
              </w:numPr>
              <w:shd w:val="clear" w:color="auto" w:fill="FFFFFF" w:themeFill="background1"/>
              <w:rPr>
                <w:rFonts w:ascii="Roboto" w:hAnsi="Roboto"/>
                <w:color w:val="303030"/>
              </w:rPr>
            </w:pPr>
            <w:r w:rsidRPr="002B6FB1">
              <w:t>tegne grafen til eksponentialfunksjoner ved hjelp av graftegner, og bruke grafen til å finne informasjon.</w:t>
            </w:r>
          </w:p>
          <w:p w14:paraId="2707AE21" w14:textId="7BECCF38" w:rsidR="002B6FB1" w:rsidRPr="00C77590" w:rsidRDefault="002B6FB1" w:rsidP="00550EA7">
            <w:pPr>
              <w:pStyle w:val="curriculum-goal"/>
              <w:numPr>
                <w:ilvl w:val="0"/>
                <w:numId w:val="46"/>
              </w:numPr>
              <w:shd w:val="clear" w:color="auto" w:fill="FFFFFF" w:themeFill="background1"/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002B6FB1">
              <w:t>Lage matematiske modeller ved hjelp av regresjon, og vurdere holdbarheten til modellene.</w:t>
            </w:r>
          </w:p>
        </w:tc>
        <w:tc>
          <w:tcPr>
            <w:tcW w:w="4961" w:type="dxa"/>
          </w:tcPr>
          <w:p w14:paraId="358DDCFB" w14:textId="77777777" w:rsidR="002B6FB1" w:rsidRDefault="002B6FB1" w:rsidP="002B6FB1">
            <w:pPr>
              <w:pStyle w:val="OppgBokstav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AE1FFA">
              <w:rPr>
                <w:sz w:val="20"/>
                <w:szCs w:val="20"/>
              </w:rPr>
              <w:t xml:space="preserve">Kunne </w:t>
            </w:r>
            <w:r>
              <w:rPr>
                <w:sz w:val="20"/>
                <w:szCs w:val="20"/>
              </w:rPr>
              <w:t>kjenne til første og andre koordinater som (x, y) og finne og plassere punkter i et koordinatsystem</w:t>
            </w:r>
          </w:p>
          <w:p w14:paraId="1E6356F6" w14:textId="77777777" w:rsidR="002B6FB1" w:rsidRDefault="002B6FB1" w:rsidP="002B6FB1">
            <w:pPr>
              <w:pStyle w:val="OppgBokstav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Kunne tegne og finne verdier til loddrette og horisontale linjer</w:t>
            </w:r>
          </w:p>
          <w:p w14:paraId="640BE3AC" w14:textId="77777777" w:rsidR="002B6FB1" w:rsidRDefault="002B6FB1" w:rsidP="002B6FB1">
            <w:pPr>
              <w:pStyle w:val="OppgBokstav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Kunne se sammen hengen mellom funksjonen og grafen til en linje (likning)</w:t>
            </w:r>
          </w:p>
          <w:p w14:paraId="372A2230" w14:textId="77777777" w:rsidR="002B6FB1" w:rsidRDefault="002B6FB1" w:rsidP="002B6FB1">
            <w:pPr>
              <w:pStyle w:val="OppgBokstav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Kunne presentere linjer som tabell, graf eller funksjonsutrykk</w:t>
            </w:r>
          </w:p>
          <w:p w14:paraId="431157D9" w14:textId="77777777" w:rsidR="002B6FB1" w:rsidRPr="00FD2213" w:rsidRDefault="002B6FB1" w:rsidP="002B6FB1">
            <w:pPr>
              <w:pStyle w:val="Listeavsnit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Kunne bruke stigningstall og konstantledd i forbindelse med grafer og funksjoner</w:t>
            </w:r>
          </w:p>
          <w:p w14:paraId="0B63EAD7" w14:textId="77777777" w:rsidR="002B6FB1" w:rsidRPr="008905FA" w:rsidRDefault="002B6FB1" w:rsidP="002B6FB1">
            <w:pPr>
              <w:pStyle w:val="OppgBokstav"/>
              <w:numPr>
                <w:ilvl w:val="0"/>
                <w:numId w:val="47"/>
              </w:numPr>
              <w:rPr>
                <w:rFonts w:cs="Times New Roman"/>
                <w:sz w:val="20"/>
                <w:szCs w:val="40"/>
              </w:rPr>
            </w:pPr>
            <w:r w:rsidRPr="00AE1FFA">
              <w:rPr>
                <w:sz w:val="20"/>
                <w:szCs w:val="20"/>
              </w:rPr>
              <w:t xml:space="preserve">Kunne </w:t>
            </w:r>
            <w:r>
              <w:rPr>
                <w:sz w:val="20"/>
                <w:szCs w:val="20"/>
              </w:rPr>
              <w:t>beskrive situasjoner ved hjelp av funksjoner og motsatt.</w:t>
            </w:r>
          </w:p>
          <w:p w14:paraId="1334E6C4" w14:textId="77777777" w:rsidR="002B6FB1" w:rsidRPr="008905FA" w:rsidRDefault="002B6FB1" w:rsidP="002B6FB1">
            <w:pPr>
              <w:pStyle w:val="OppgBokstav"/>
              <w:numPr>
                <w:ilvl w:val="0"/>
                <w:numId w:val="47"/>
              </w:numPr>
              <w:rPr>
                <w:rFonts w:cs="Times New Roman"/>
                <w:sz w:val="20"/>
                <w:szCs w:val="40"/>
              </w:rPr>
            </w:pPr>
            <w:r>
              <w:rPr>
                <w:sz w:val="20"/>
                <w:szCs w:val="20"/>
              </w:rPr>
              <w:t>Kunne tegne lineære grafer ved hjelp av situasjoner, funksjoner eller tabeller.</w:t>
            </w:r>
          </w:p>
          <w:p w14:paraId="6F85AA91" w14:textId="77777777" w:rsidR="002B6FB1" w:rsidRPr="00FD2213" w:rsidRDefault="002B6FB1" w:rsidP="002B6FB1">
            <w:pPr>
              <w:pStyle w:val="Listeavsnit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Kunne bruke digital graftegner i forbindelse med tegning og avlesning av grafer og funksjoner.</w:t>
            </w:r>
          </w:p>
          <w:p w14:paraId="75ED73CF" w14:textId="77777777" w:rsidR="002B6FB1" w:rsidRPr="008905FA" w:rsidRDefault="002B6FB1" w:rsidP="002B6FB1">
            <w:pPr>
              <w:pStyle w:val="OppgBokstav"/>
              <w:numPr>
                <w:ilvl w:val="0"/>
                <w:numId w:val="47"/>
              </w:numPr>
              <w:rPr>
                <w:rFonts w:cs="Times New Roman"/>
                <w:sz w:val="20"/>
                <w:szCs w:val="40"/>
              </w:rPr>
            </w:pPr>
            <w:r>
              <w:rPr>
                <w:sz w:val="20"/>
                <w:szCs w:val="20"/>
              </w:rPr>
              <w:t>Kunne beskrive ulike situasjoner ved hjelp av funksjoner eller grafer.</w:t>
            </w:r>
          </w:p>
          <w:p w14:paraId="3180C536" w14:textId="77777777" w:rsidR="002B6FB1" w:rsidRPr="008905FA" w:rsidRDefault="002B6FB1" w:rsidP="002B6FB1">
            <w:pPr>
              <w:pStyle w:val="OppgBokstav"/>
              <w:numPr>
                <w:ilvl w:val="0"/>
                <w:numId w:val="47"/>
              </w:numPr>
              <w:rPr>
                <w:rFonts w:cs="Times New Roman"/>
                <w:sz w:val="20"/>
                <w:szCs w:val="40"/>
              </w:rPr>
            </w:pPr>
            <w:r>
              <w:rPr>
                <w:sz w:val="20"/>
                <w:szCs w:val="20"/>
              </w:rPr>
              <w:t>Kunne forklare begrepene proporsjonal og omvendt proporsjonal funksjon.</w:t>
            </w:r>
          </w:p>
          <w:p w14:paraId="341A6995" w14:textId="77777777" w:rsidR="002B6FB1" w:rsidRPr="00FD2213" w:rsidRDefault="002B6FB1" w:rsidP="002B6FB1">
            <w:pPr>
              <w:pStyle w:val="Listeavsnit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Kunne bruke digital graftegner i forbindelse med tegning og avlesning av grafer og funksjoner.</w:t>
            </w:r>
          </w:p>
          <w:p w14:paraId="74513F1C" w14:textId="77777777" w:rsidR="002B6FB1" w:rsidRDefault="002B6FB1" w:rsidP="002B6FB1">
            <w:pPr>
              <w:pStyle w:val="OppgBokstav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AE1FFA">
              <w:rPr>
                <w:sz w:val="20"/>
                <w:szCs w:val="20"/>
              </w:rPr>
              <w:t xml:space="preserve">Kunne </w:t>
            </w:r>
            <w:r>
              <w:rPr>
                <w:sz w:val="20"/>
                <w:szCs w:val="20"/>
              </w:rPr>
              <w:t>se sammenhengen mellom areal og andregradsfunksjoner.</w:t>
            </w:r>
          </w:p>
          <w:p w14:paraId="6BEF0809" w14:textId="77777777" w:rsidR="002B6FB1" w:rsidRDefault="002B6FB1" w:rsidP="002B6FB1">
            <w:pPr>
              <w:pStyle w:val="OppgBokstav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Kunne beskrive praktiske situasjoner ved hjelp av et funksjonsuttrykk eller graf.</w:t>
            </w:r>
          </w:p>
          <w:p w14:paraId="4C142CA4" w14:textId="77777777" w:rsidR="002B6FB1" w:rsidRDefault="002B6FB1" w:rsidP="002B6FB1">
            <w:pPr>
              <w:pStyle w:val="OppgBokstav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Kunne bruke digital graftegner i forbindelse med tegning og avlesning av grafer og funksjoner.</w:t>
            </w:r>
          </w:p>
          <w:p w14:paraId="3D0174A8" w14:textId="77777777" w:rsidR="002B6FB1" w:rsidRPr="00FD2213" w:rsidRDefault="002B6FB1" w:rsidP="002B6FB1">
            <w:pPr>
              <w:pStyle w:val="Listeavsnit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Kunne finne topp og bunnpunkt til slike grafer</w:t>
            </w:r>
          </w:p>
          <w:p w14:paraId="7BE52C24" w14:textId="77777777" w:rsidR="002B6FB1" w:rsidRPr="008905FA" w:rsidRDefault="002B6FB1" w:rsidP="002B6FB1">
            <w:pPr>
              <w:pStyle w:val="OppgBokstav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Kunne beskrive praktiske situasjoner ved hjelp av et funksjonsuttrykk eller graf.</w:t>
            </w:r>
          </w:p>
          <w:p w14:paraId="21DB5C7D" w14:textId="77777777" w:rsidR="002B6FB1" w:rsidRDefault="002B6FB1" w:rsidP="002B6FB1">
            <w:pPr>
              <w:pStyle w:val="OppgBokstav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Kunne bruke digital graftegner i forbindelse med tegning og avlesning av grafer og funksjoner.</w:t>
            </w:r>
          </w:p>
          <w:p w14:paraId="4C7A09B8" w14:textId="7777E12D" w:rsidR="002B6FB1" w:rsidRPr="00FD2213" w:rsidRDefault="002B6FB1" w:rsidP="002B6FB1">
            <w:pPr>
              <w:pStyle w:val="Listeavsnit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Kunne bruke eksponentiell vekst til å lage ulike modeller</w:t>
            </w:r>
          </w:p>
        </w:tc>
        <w:tc>
          <w:tcPr>
            <w:tcW w:w="9262" w:type="dxa"/>
          </w:tcPr>
          <w:p w14:paraId="5213DC0A" w14:textId="77777777" w:rsidR="002B6FB1" w:rsidRPr="002B6FB1" w:rsidRDefault="002B6FB1" w:rsidP="008620ED">
            <w:pPr>
              <w:rPr>
                <w:b/>
                <w:bCs/>
              </w:rPr>
            </w:pPr>
            <w:r w:rsidRPr="002B6FB1">
              <w:rPr>
                <w:b/>
                <w:bCs/>
              </w:rPr>
              <w:t>Innføringer</w:t>
            </w:r>
          </w:p>
          <w:p w14:paraId="538896D9" w14:textId="77777777" w:rsidR="002B6FB1" w:rsidRPr="002B6FB1" w:rsidRDefault="002B6FB1" w:rsidP="008620ED">
            <w:pPr>
              <w:rPr>
                <w:b/>
                <w:bCs/>
              </w:rPr>
            </w:pPr>
          </w:p>
          <w:p w14:paraId="59B85ADA" w14:textId="77777777" w:rsidR="002B6FB1" w:rsidRPr="002B6FB1" w:rsidRDefault="002B6FB1" w:rsidP="008620ED">
            <w:pPr>
              <w:rPr>
                <w:b/>
                <w:bCs/>
              </w:rPr>
            </w:pPr>
            <w:r w:rsidRPr="002B6FB1">
              <w:rPr>
                <w:b/>
                <w:bCs/>
              </w:rPr>
              <w:t>Kapittelprøver</w:t>
            </w:r>
          </w:p>
          <w:p w14:paraId="720F9D33" w14:textId="77777777" w:rsidR="002B6FB1" w:rsidRPr="002B6FB1" w:rsidRDefault="002B6FB1" w:rsidP="008620ED">
            <w:pPr>
              <w:rPr>
                <w:b/>
                <w:bCs/>
              </w:rPr>
            </w:pPr>
          </w:p>
          <w:p w14:paraId="47544332" w14:textId="77777777" w:rsidR="002B6FB1" w:rsidRDefault="002B6FB1" w:rsidP="008620ED">
            <w:pPr>
              <w:rPr>
                <w:b/>
                <w:bCs/>
              </w:rPr>
            </w:pPr>
            <w:r w:rsidRPr="002B6FB1">
              <w:rPr>
                <w:b/>
                <w:bCs/>
              </w:rPr>
              <w:t>Terminprøve</w:t>
            </w:r>
          </w:p>
          <w:p w14:paraId="28ECF8E0" w14:textId="77777777" w:rsidR="00C80531" w:rsidRDefault="00C80531" w:rsidP="008620ED">
            <w:pPr>
              <w:rPr>
                <w:b/>
                <w:bCs/>
              </w:rPr>
            </w:pPr>
          </w:p>
          <w:p w14:paraId="6787A680" w14:textId="77777777" w:rsidR="00C80531" w:rsidRDefault="00C80531" w:rsidP="008620ED">
            <w:pPr>
              <w:rPr>
                <w:b/>
                <w:bCs/>
              </w:rPr>
            </w:pPr>
            <w:r>
              <w:rPr>
                <w:b/>
                <w:bCs/>
              </w:rPr>
              <w:t>Prøvemuntlig eksamenstrening</w:t>
            </w:r>
          </w:p>
          <w:p w14:paraId="01100CDE" w14:textId="77777777" w:rsidR="00C80531" w:rsidRDefault="00C80531" w:rsidP="008620ED">
            <w:pPr>
              <w:rPr>
                <w:b/>
                <w:bCs/>
              </w:rPr>
            </w:pPr>
          </w:p>
          <w:p w14:paraId="6A2B980E" w14:textId="5D224F8D" w:rsidR="00C80531" w:rsidRPr="00ED5C7B" w:rsidRDefault="00C80531" w:rsidP="008620ED">
            <w:pPr>
              <w:rPr>
                <w:sz w:val="20"/>
                <w:szCs w:val="20"/>
              </w:rPr>
            </w:pPr>
          </w:p>
        </w:tc>
      </w:tr>
      <w:tr w:rsidR="002B6FB1" w14:paraId="43904B85" w14:textId="7C6223C3" w:rsidTr="001074E3">
        <w:trPr>
          <w:cantSplit/>
          <w:trHeight w:val="11508"/>
        </w:trPr>
        <w:tc>
          <w:tcPr>
            <w:tcW w:w="1537" w:type="dxa"/>
            <w:textDirection w:val="btLr"/>
          </w:tcPr>
          <w:p w14:paraId="171FF446" w14:textId="5F24AE61" w:rsidR="002B6FB1" w:rsidRPr="003B4AC1" w:rsidRDefault="002B6FB1" w:rsidP="002B6FB1">
            <w:pPr>
              <w:spacing w:before="100" w:beforeAutospacing="1" w:after="100" w:afterAutospacing="1"/>
              <w:ind w:left="113" w:right="113"/>
              <w:jc w:val="center"/>
              <w:rPr>
                <w:sz w:val="36"/>
                <w:szCs w:val="36"/>
              </w:rPr>
            </w:pPr>
            <w:r w:rsidRPr="003B4AC1">
              <w:rPr>
                <w:sz w:val="36"/>
                <w:szCs w:val="36"/>
              </w:rPr>
              <w:lastRenderedPageBreak/>
              <w:t>3-11</w:t>
            </w:r>
          </w:p>
        </w:tc>
        <w:tc>
          <w:tcPr>
            <w:tcW w:w="3570" w:type="dxa"/>
          </w:tcPr>
          <w:p w14:paraId="6CDDB12B" w14:textId="5AC211EE" w:rsidR="002B6FB1" w:rsidRPr="002B6FB1" w:rsidRDefault="002B6FB1" w:rsidP="002B6FB1">
            <w:pPr>
              <w:spacing w:before="100" w:beforeAutospacing="1" w:after="100" w:afterAutospacing="1"/>
              <w:rPr>
                <w:rFonts w:cs="Times New Roman"/>
                <w:b/>
                <w:bCs/>
                <w:color w:val="000000" w:themeColor="text1"/>
                <w:sz w:val="44"/>
                <w:szCs w:val="44"/>
              </w:rPr>
            </w:pPr>
            <w:r w:rsidRPr="002B6FB1">
              <w:rPr>
                <w:rFonts w:cs="Times New Roman"/>
                <w:b/>
                <w:bCs/>
                <w:color w:val="000000" w:themeColor="text1"/>
                <w:sz w:val="44"/>
                <w:szCs w:val="44"/>
              </w:rPr>
              <w:t>Arven vår</w:t>
            </w:r>
          </w:p>
        </w:tc>
        <w:tc>
          <w:tcPr>
            <w:tcW w:w="2264" w:type="dxa"/>
          </w:tcPr>
          <w:p w14:paraId="3FEACC97" w14:textId="7B50E4B5" w:rsidR="002B6FB1" w:rsidRPr="002B6FB1" w:rsidRDefault="002B6FB1" w:rsidP="002B6FB1">
            <w:pPr>
              <w:spacing w:before="100" w:beforeAutospacing="1" w:after="100" w:afterAutospacing="1"/>
              <w:rPr>
                <w:rFonts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B6FB1">
              <w:rPr>
                <w:rFonts w:cstheme="majorHAnsi"/>
                <w:b/>
                <w:bCs/>
                <w:color w:val="000000" w:themeColor="text1"/>
                <w:sz w:val="28"/>
                <w:szCs w:val="28"/>
              </w:rPr>
              <w:t>Økonomi</w:t>
            </w:r>
          </w:p>
        </w:tc>
        <w:tc>
          <w:tcPr>
            <w:tcW w:w="5245" w:type="dxa"/>
          </w:tcPr>
          <w:p w14:paraId="35806DE2" w14:textId="77777777" w:rsidR="002B6FB1" w:rsidRPr="002B6FB1" w:rsidRDefault="002B6FB1" w:rsidP="002B6FB1">
            <w:pPr>
              <w:pStyle w:val="Listeavsnitt"/>
              <w:numPr>
                <w:ilvl w:val="0"/>
                <w:numId w:val="48"/>
              </w:numPr>
            </w:pPr>
            <w:r w:rsidRPr="002B6FB1">
              <w:t>finne ny pris etter prosentvis økning eller reduksjon</w:t>
            </w:r>
          </w:p>
          <w:p w14:paraId="1B0441F5" w14:textId="77777777" w:rsidR="002B6FB1" w:rsidRPr="002B6FB1" w:rsidRDefault="002B6FB1" w:rsidP="002B6FB1">
            <w:pPr>
              <w:pStyle w:val="Listeavsnitt"/>
              <w:numPr>
                <w:ilvl w:val="0"/>
                <w:numId w:val="48"/>
              </w:numPr>
            </w:pPr>
            <w:r w:rsidRPr="002B6FB1">
              <w:t>bruke vekstfaktor i forbindelse med økning og reduksjon</w:t>
            </w:r>
          </w:p>
          <w:p w14:paraId="21B89F7B" w14:textId="77777777" w:rsidR="002B6FB1" w:rsidRPr="002B6FB1" w:rsidRDefault="002B6FB1" w:rsidP="002B6FB1">
            <w:pPr>
              <w:pStyle w:val="Listeavsnitt"/>
              <w:numPr>
                <w:ilvl w:val="0"/>
                <w:numId w:val="48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</w:rPr>
            </w:pPr>
            <w:r w:rsidRPr="002B6FB1">
              <w:t>regne ut prosentvis økning eller reduksjon</w:t>
            </w:r>
          </w:p>
          <w:p w14:paraId="42CAEE87" w14:textId="77777777" w:rsidR="002B6FB1" w:rsidRPr="002B6FB1" w:rsidRDefault="002B6FB1" w:rsidP="002B6FB1">
            <w:pPr>
              <w:pStyle w:val="Listeavsnitt"/>
              <w:numPr>
                <w:ilvl w:val="0"/>
                <w:numId w:val="48"/>
              </w:numPr>
            </w:pPr>
            <w:r w:rsidRPr="002B6FB1">
              <w:t>regne med ulike avgifter som toll og merverdiavgift</w:t>
            </w:r>
          </w:p>
          <w:p w14:paraId="7E2D7766" w14:textId="77777777" w:rsidR="002B6FB1" w:rsidRPr="002B6FB1" w:rsidRDefault="002B6FB1" w:rsidP="002B6FB1">
            <w:pPr>
              <w:pStyle w:val="curriculum-goal"/>
              <w:numPr>
                <w:ilvl w:val="0"/>
                <w:numId w:val="48"/>
              </w:numPr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</w:rPr>
            </w:pPr>
            <w:r w:rsidRPr="002B6FB1">
              <w:t>finne merverdiavgiften når prisen inkl. merverdiavgift er kjent</w:t>
            </w:r>
          </w:p>
          <w:p w14:paraId="314A7366" w14:textId="77777777" w:rsidR="002B6FB1" w:rsidRPr="002B6FB1" w:rsidRDefault="002B6FB1" w:rsidP="002B6FB1">
            <w:pPr>
              <w:pStyle w:val="Listeavsnitt"/>
              <w:numPr>
                <w:ilvl w:val="0"/>
                <w:numId w:val="48"/>
              </w:numPr>
            </w:pPr>
            <w:r w:rsidRPr="002B6FB1">
              <w:t>regne ut hvordan et sparebeløp forrentes etter ett eller flere år</w:t>
            </w:r>
          </w:p>
          <w:p w14:paraId="1039E6E6" w14:textId="77777777" w:rsidR="002B6FB1" w:rsidRPr="002B6FB1" w:rsidRDefault="002B6FB1" w:rsidP="002B6FB1">
            <w:pPr>
              <w:pStyle w:val="Listeavsnitt"/>
              <w:numPr>
                <w:ilvl w:val="0"/>
                <w:numId w:val="48"/>
              </w:numPr>
            </w:pPr>
            <w:r w:rsidRPr="002B6FB1">
              <w:t>regne ut hvor mye vi må betale på et lån i en vanlig bank etter ett år</w:t>
            </w:r>
          </w:p>
          <w:p w14:paraId="185BCD0A" w14:textId="77777777" w:rsidR="002B6FB1" w:rsidRPr="002B6FB1" w:rsidRDefault="002B6FB1" w:rsidP="002B6FB1">
            <w:pPr>
              <w:pStyle w:val="Listeavsnitt"/>
              <w:numPr>
                <w:ilvl w:val="0"/>
                <w:numId w:val="48"/>
              </w:numPr>
            </w:pPr>
            <w:r w:rsidRPr="002B6FB1">
              <w:t>sette opp en betalingsplan for et serielån ved hjelp av regneark</w:t>
            </w:r>
          </w:p>
          <w:p w14:paraId="14D5B70D" w14:textId="77777777" w:rsidR="002B6FB1" w:rsidRPr="002B6FB1" w:rsidRDefault="002B6FB1" w:rsidP="002B6FB1">
            <w:pPr>
              <w:pStyle w:val="Listeavsnitt"/>
              <w:numPr>
                <w:ilvl w:val="0"/>
                <w:numId w:val="48"/>
              </w:numPr>
            </w:pPr>
            <w:r w:rsidRPr="002B6FB1">
              <w:t>vurdere ulike ulemper knyttet til bruk av kredittkort</w:t>
            </w:r>
          </w:p>
          <w:p w14:paraId="65DC2CF6" w14:textId="77777777" w:rsidR="002B6FB1" w:rsidRPr="002B6FB1" w:rsidRDefault="002B6FB1" w:rsidP="002B6FB1">
            <w:pPr>
              <w:pStyle w:val="curriculum-goal"/>
              <w:numPr>
                <w:ilvl w:val="0"/>
                <w:numId w:val="48"/>
              </w:numPr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</w:rPr>
            </w:pPr>
            <w:r w:rsidRPr="002B6FB1">
              <w:t>vise hvordan et kredittkortlån utvikler seg over tid ved hjelp av digital graftegner</w:t>
            </w:r>
          </w:p>
          <w:p w14:paraId="4AB5BEE5" w14:textId="77777777" w:rsidR="002B6FB1" w:rsidRPr="002B6FB1" w:rsidRDefault="002B6FB1" w:rsidP="002B6FB1">
            <w:pPr>
              <w:pStyle w:val="Listeavsnitt"/>
              <w:numPr>
                <w:ilvl w:val="0"/>
                <w:numId w:val="48"/>
              </w:numPr>
            </w:pPr>
            <w:r w:rsidRPr="002B6FB1">
              <w:t>regne med oppgaver knyttet til privatøkonomi som inntekter, utgifter, lønn og skatt.</w:t>
            </w:r>
          </w:p>
          <w:p w14:paraId="396935C0" w14:textId="77777777" w:rsidR="002B6FB1" w:rsidRPr="002B6FB1" w:rsidRDefault="002B6FB1" w:rsidP="002B6FB1">
            <w:pPr>
              <w:pStyle w:val="curriculum-goal"/>
              <w:numPr>
                <w:ilvl w:val="0"/>
                <w:numId w:val="48"/>
              </w:numPr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</w:rPr>
            </w:pPr>
            <w:r w:rsidRPr="002B6FB1">
              <w:t>sette opp enkle budsjetter og regnskap.</w:t>
            </w:r>
          </w:p>
          <w:p w14:paraId="143FE96F" w14:textId="77777777" w:rsidR="002B6FB1" w:rsidRPr="002B6FB1" w:rsidRDefault="002B6FB1" w:rsidP="002B6FB1">
            <w:pPr>
              <w:pStyle w:val="Listeavsnitt"/>
              <w:numPr>
                <w:ilvl w:val="0"/>
                <w:numId w:val="48"/>
              </w:numPr>
            </w:pPr>
            <w:r w:rsidRPr="002B6FB1">
              <w:t>gjøre om utenlandsk valuta til norske kroner (NOK).</w:t>
            </w:r>
          </w:p>
          <w:p w14:paraId="2DB7884F" w14:textId="72EB0344" w:rsidR="002B6FB1" w:rsidRPr="002B6FB1" w:rsidRDefault="002B6FB1" w:rsidP="006F7BC9">
            <w:pPr>
              <w:pStyle w:val="curriculum-goal"/>
              <w:numPr>
                <w:ilvl w:val="0"/>
                <w:numId w:val="48"/>
              </w:numPr>
              <w:shd w:val="clear" w:color="auto" w:fill="FFFFFF" w:themeFill="background1"/>
              <w:rPr>
                <w:rFonts w:ascii="Roboto" w:eastAsia="Roboto" w:hAnsi="Roboto" w:cs="Roboto"/>
                <w:color w:val="303030"/>
              </w:rPr>
            </w:pPr>
            <w:r w:rsidRPr="002B6FB1">
              <w:t>gjøre om norske kroner (NOK) til utenlandsk valuta.</w:t>
            </w:r>
          </w:p>
        </w:tc>
        <w:tc>
          <w:tcPr>
            <w:tcW w:w="4961" w:type="dxa"/>
          </w:tcPr>
          <w:p w14:paraId="2D903101" w14:textId="77777777" w:rsidR="002B6FB1" w:rsidRDefault="002B6FB1" w:rsidP="002B6FB1">
            <w:pPr>
              <w:pStyle w:val="Listeavsnitt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 w:rsidRPr="00593C44">
              <w:rPr>
                <w:color w:val="000000" w:themeColor="text1"/>
                <w:sz w:val="20"/>
                <w:szCs w:val="20"/>
              </w:rPr>
              <w:t xml:space="preserve">Kunne </w:t>
            </w:r>
            <w:r>
              <w:rPr>
                <w:color w:val="000000" w:themeColor="text1"/>
                <w:sz w:val="20"/>
                <w:szCs w:val="20"/>
              </w:rPr>
              <w:t>hente ut informasjon og tolke tekster tilknyttet kjøp og salg</w:t>
            </w:r>
          </w:p>
          <w:p w14:paraId="0FB4AC3D" w14:textId="77777777" w:rsidR="002B6FB1" w:rsidRDefault="002B6FB1" w:rsidP="002B6FB1">
            <w:pPr>
              <w:pStyle w:val="Listeavsnitt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Kunne regne med prosent i en kontekst</w:t>
            </w:r>
          </w:p>
          <w:p w14:paraId="21404E78" w14:textId="77777777" w:rsidR="002B6FB1" w:rsidRPr="00BE4F01" w:rsidRDefault="002B6FB1" w:rsidP="002B6FB1">
            <w:pPr>
              <w:pStyle w:val="Listeavsnitt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Kunne kjenne til og bruke begreper som; utgift, avslag, rabatt, fortjeneste, tilbud, etterspørsel, opprinnelig pris, reduksjon, økning, </w:t>
            </w:r>
          </w:p>
          <w:p w14:paraId="3B0F0ED0" w14:textId="77777777" w:rsidR="002B6FB1" w:rsidRDefault="002B6FB1" w:rsidP="002B6FB1">
            <w:pPr>
              <w:pStyle w:val="OppgBokstav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Kunne bruke prosent- og vekstfaktor i forbindelse med kjøp og salg</w:t>
            </w:r>
          </w:p>
          <w:p w14:paraId="4BB80466" w14:textId="77777777" w:rsidR="002B6FB1" w:rsidRDefault="002B6FB1" w:rsidP="002B6FB1">
            <w:pPr>
              <w:pStyle w:val="OppgBokstav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Kunne finne en økning eller reduksjon i prosent</w:t>
            </w:r>
          </w:p>
          <w:p w14:paraId="42F929F5" w14:textId="77777777" w:rsidR="002B6FB1" w:rsidRPr="003D1648" w:rsidRDefault="002B6FB1" w:rsidP="002B6FB1">
            <w:pPr>
              <w:pStyle w:val="Listeavsnitt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FD2213">
              <w:rPr>
                <w:color w:val="000000" w:themeColor="text1"/>
                <w:sz w:val="20"/>
                <w:szCs w:val="20"/>
              </w:rPr>
              <w:t xml:space="preserve">Kunne bruke, </w:t>
            </w:r>
            <w:r w:rsidRPr="00FD2213">
              <w:rPr>
                <w:rStyle w:val="curriculum-goalitem-text"/>
                <w:color w:val="000000" w:themeColor="text1"/>
                <w:sz w:val="20"/>
                <w:szCs w:val="20"/>
              </w:rPr>
              <w:t>hente ut og </w:t>
            </w:r>
            <w:r w:rsidRPr="00FD2213">
              <w:rPr>
                <w:rStyle w:val="curriculum-verbword"/>
                <w:color w:val="000000" w:themeColor="text1"/>
                <w:sz w:val="20"/>
                <w:szCs w:val="20"/>
                <w:bdr w:val="none" w:sz="0" w:space="0" w:color="auto" w:frame="1"/>
              </w:rPr>
              <w:t>tolke</w:t>
            </w:r>
            <w:r w:rsidRPr="00FD221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D2213">
              <w:rPr>
                <w:rStyle w:val="curriculum-goalitem-text"/>
                <w:color w:val="000000" w:themeColor="text1"/>
                <w:sz w:val="20"/>
                <w:szCs w:val="20"/>
              </w:rPr>
              <w:t>relevant informasjon fra tekster om kjøp og salg og</w:t>
            </w:r>
            <w:r w:rsidRPr="00FD2213">
              <w:rPr>
                <w:rStyle w:val="curriculum-verbword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bruke</w:t>
            </w:r>
            <w:r w:rsidRPr="00FD2213">
              <w:rPr>
                <w:rStyle w:val="curriculum-goalitem-text"/>
                <w:color w:val="000000" w:themeColor="text1"/>
                <w:sz w:val="20"/>
                <w:szCs w:val="20"/>
              </w:rPr>
              <w:t> det til å formulere og løse problem</w:t>
            </w:r>
          </w:p>
          <w:p w14:paraId="6BCB7B29" w14:textId="77777777" w:rsidR="002B6FB1" w:rsidRDefault="002B6FB1" w:rsidP="002B6FB1">
            <w:pPr>
              <w:pStyle w:val="Listeavsnitt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 w:rsidRPr="00593C44">
              <w:rPr>
                <w:color w:val="000000" w:themeColor="text1"/>
                <w:sz w:val="20"/>
                <w:szCs w:val="20"/>
              </w:rPr>
              <w:t xml:space="preserve">Kunne </w:t>
            </w:r>
            <w:r>
              <w:rPr>
                <w:color w:val="000000" w:themeColor="text1"/>
                <w:sz w:val="20"/>
                <w:szCs w:val="20"/>
              </w:rPr>
              <w:t>regne med avgifter som toll og merverdiavgift på varer tilknyttet netthandel</w:t>
            </w:r>
          </w:p>
          <w:p w14:paraId="7840C7F5" w14:textId="77777777" w:rsidR="002B6FB1" w:rsidRPr="00BE4F01" w:rsidRDefault="002B6FB1" w:rsidP="002B6FB1">
            <w:pPr>
              <w:pStyle w:val="Listeavsnitt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Kunne beregne pris på varer inkl. avgifter og fraktkostnader</w:t>
            </w:r>
          </w:p>
          <w:p w14:paraId="6843E9C7" w14:textId="77777777" w:rsidR="002B6FB1" w:rsidRPr="003D1648" w:rsidRDefault="002B6FB1" w:rsidP="002B6FB1">
            <w:pPr>
              <w:pStyle w:val="Listeavsnitt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Kunne finne avgiften i kroner når prisen er oppgitt inkl. avgiften</w:t>
            </w:r>
          </w:p>
          <w:p w14:paraId="106C672A" w14:textId="77777777" w:rsidR="002B6FB1" w:rsidRPr="00BE4F01" w:rsidRDefault="002B6FB1" w:rsidP="002B6FB1">
            <w:pPr>
              <w:pStyle w:val="Listeavsnitt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 w:rsidRPr="00593C44">
              <w:rPr>
                <w:color w:val="000000" w:themeColor="text1"/>
                <w:sz w:val="20"/>
                <w:szCs w:val="20"/>
              </w:rPr>
              <w:t xml:space="preserve">Kunne </w:t>
            </w:r>
            <w:r>
              <w:rPr>
                <w:color w:val="000000" w:themeColor="text1"/>
                <w:sz w:val="20"/>
                <w:szCs w:val="20"/>
              </w:rPr>
              <w:t>kjenne til begreper som innskudd, innskuddsrente, utlånsrente, nominell rente, effektiv rente, avdrag og terminbeløp</w:t>
            </w:r>
          </w:p>
          <w:p w14:paraId="29BE7101" w14:textId="77777777" w:rsidR="002B6FB1" w:rsidRDefault="002B6FB1" w:rsidP="002B6FB1">
            <w:pPr>
              <w:pStyle w:val="OppgBokstav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Kunne bruke vekstfaktor i forbindelse med lån</w:t>
            </w:r>
          </w:p>
          <w:p w14:paraId="0A01F66D" w14:textId="77777777" w:rsidR="002B6FB1" w:rsidRDefault="002B6FB1" w:rsidP="002B6FB1">
            <w:pPr>
              <w:pStyle w:val="OppgBokstav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Kunne kjenne til ulike låntyper som serielån, annuitetslån, forbrukslån og kredittlån</w:t>
            </w:r>
          </w:p>
          <w:p w14:paraId="08577CE2" w14:textId="77777777" w:rsidR="002B6FB1" w:rsidRDefault="002B6FB1" w:rsidP="002B6FB1">
            <w:pPr>
              <w:pStyle w:val="OppgBokstav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Kunne bruke regneark i forbindelse med sparing</w:t>
            </w:r>
          </w:p>
          <w:p w14:paraId="1F5E8FF1" w14:textId="77777777" w:rsidR="002B6FB1" w:rsidRDefault="002B6FB1" w:rsidP="002B6FB1">
            <w:pPr>
              <w:pStyle w:val="OppgBokstav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Kunne bruke regneark i forbindelse med serielån</w:t>
            </w:r>
          </w:p>
          <w:p w14:paraId="09C4DFFA" w14:textId="77777777" w:rsidR="002B6FB1" w:rsidRDefault="002B6FB1" w:rsidP="002B6FB1">
            <w:pPr>
              <w:pStyle w:val="OppgBokstav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Kunne kjenne til farer knyttet til bruk av kreditt og kredittkort</w:t>
            </w:r>
          </w:p>
          <w:p w14:paraId="60D141F9" w14:textId="77777777" w:rsidR="002B6FB1" w:rsidRPr="003D1648" w:rsidRDefault="002B6FB1" w:rsidP="002B6FB1">
            <w:pPr>
              <w:pStyle w:val="Listeavsnitt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FD2213">
              <w:rPr>
                <w:color w:val="000000" w:themeColor="text1"/>
                <w:sz w:val="20"/>
                <w:szCs w:val="20"/>
              </w:rPr>
              <w:t xml:space="preserve">Kunne bruke, </w:t>
            </w:r>
            <w:r w:rsidRPr="00FD2213">
              <w:rPr>
                <w:rStyle w:val="curriculum-goalitem-text"/>
                <w:color w:val="000000" w:themeColor="text1"/>
                <w:sz w:val="20"/>
                <w:szCs w:val="20"/>
              </w:rPr>
              <w:t>hente ut og </w:t>
            </w:r>
            <w:r w:rsidRPr="00FD2213">
              <w:rPr>
                <w:rStyle w:val="curriculum-verbword"/>
                <w:color w:val="000000" w:themeColor="text1"/>
                <w:sz w:val="20"/>
                <w:szCs w:val="20"/>
                <w:bdr w:val="none" w:sz="0" w:space="0" w:color="auto" w:frame="1"/>
              </w:rPr>
              <w:t>tolke</w:t>
            </w:r>
            <w:r w:rsidRPr="00FD221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D2213">
              <w:rPr>
                <w:rStyle w:val="curriculum-goalitem-text"/>
                <w:color w:val="000000" w:themeColor="text1"/>
                <w:sz w:val="20"/>
                <w:szCs w:val="20"/>
              </w:rPr>
              <w:t>relevant informasjon fra tekster om ulike typer lån og </w:t>
            </w:r>
            <w:r w:rsidRPr="00FD2213">
              <w:rPr>
                <w:rStyle w:val="curriculum-verbword"/>
                <w:color w:val="000000" w:themeColor="text1"/>
                <w:sz w:val="20"/>
                <w:szCs w:val="20"/>
                <w:bdr w:val="none" w:sz="0" w:space="0" w:color="auto" w:frame="1"/>
              </w:rPr>
              <w:t>bruke</w:t>
            </w:r>
            <w:r w:rsidRPr="00FD2213">
              <w:rPr>
                <w:rStyle w:val="curriculum-goalitem-text"/>
                <w:color w:val="000000" w:themeColor="text1"/>
                <w:sz w:val="20"/>
                <w:szCs w:val="20"/>
              </w:rPr>
              <w:t> det til å formulere og lø</w:t>
            </w:r>
            <w:r>
              <w:rPr>
                <w:rStyle w:val="curriculum-goalitem-text"/>
                <w:color w:val="000000" w:themeColor="text1"/>
                <w:sz w:val="20"/>
                <w:szCs w:val="20"/>
              </w:rPr>
              <w:t>s</w:t>
            </w:r>
            <w:r w:rsidRPr="00FD2213">
              <w:rPr>
                <w:rStyle w:val="curriculum-goalitem-text"/>
                <w:color w:val="000000" w:themeColor="text1"/>
                <w:sz w:val="20"/>
                <w:szCs w:val="20"/>
              </w:rPr>
              <w:t>e problem</w:t>
            </w:r>
          </w:p>
          <w:p w14:paraId="56DCEA96" w14:textId="77777777" w:rsidR="002B6FB1" w:rsidRDefault="002B6FB1" w:rsidP="002B6FB1">
            <w:pPr>
              <w:pStyle w:val="Listeavsnitt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Kunne kjenne til begreper som skatt, skattekort, bruttolønn og nettolønn</w:t>
            </w:r>
          </w:p>
          <w:p w14:paraId="7420635E" w14:textId="77777777" w:rsidR="002B6FB1" w:rsidRDefault="002B6FB1" w:rsidP="002B6FB1">
            <w:pPr>
              <w:pStyle w:val="Listeavsnitt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Kunne kjenne til frikort, og bruken av frikort</w:t>
            </w:r>
          </w:p>
          <w:p w14:paraId="1990F60D" w14:textId="77777777" w:rsidR="002B6FB1" w:rsidRDefault="002B6FB1" w:rsidP="002B6FB1">
            <w:pPr>
              <w:pStyle w:val="Listeavsnitt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 w:rsidRPr="00593C44">
              <w:rPr>
                <w:color w:val="000000" w:themeColor="text1"/>
                <w:sz w:val="20"/>
                <w:szCs w:val="20"/>
              </w:rPr>
              <w:t xml:space="preserve">Kunne </w:t>
            </w:r>
            <w:r>
              <w:rPr>
                <w:color w:val="000000" w:themeColor="text1"/>
                <w:sz w:val="20"/>
                <w:szCs w:val="20"/>
              </w:rPr>
              <w:t>regne ut skatt ved hjelp av tabell eller prosent</w:t>
            </w:r>
          </w:p>
          <w:p w14:paraId="693C0F96" w14:textId="77777777" w:rsidR="002B6FB1" w:rsidRDefault="002B6FB1" w:rsidP="002B6FB1">
            <w:pPr>
              <w:pStyle w:val="Listeavsnitt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Kunne regne med privatøkonomi i en kontekst.</w:t>
            </w:r>
          </w:p>
          <w:p w14:paraId="402ED68B" w14:textId="77777777" w:rsidR="002B6FB1" w:rsidRPr="003D1648" w:rsidRDefault="002B6FB1" w:rsidP="002B6FB1">
            <w:pPr>
              <w:pStyle w:val="Listeavsnitt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Kunne lage budsjett og regnskap ved hjelp av regneark</w:t>
            </w:r>
          </w:p>
          <w:p w14:paraId="5FE95F4C" w14:textId="77777777" w:rsidR="002B6FB1" w:rsidRPr="00FD2213" w:rsidRDefault="002B6FB1" w:rsidP="002B6FB1">
            <w:pPr>
              <w:pStyle w:val="Listeavsnitt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 w:rsidRPr="00FD2213">
              <w:rPr>
                <w:color w:val="000000" w:themeColor="text1"/>
                <w:sz w:val="20"/>
                <w:szCs w:val="20"/>
              </w:rPr>
              <w:t>Kunne regne med ulik valuta og kunne finne enhetskursen til ulike valutaer</w:t>
            </w:r>
          </w:p>
          <w:p w14:paraId="16F9C76B" w14:textId="77777777" w:rsidR="002B6FB1" w:rsidRPr="00FD2213" w:rsidRDefault="002B6FB1" w:rsidP="002B6FB1">
            <w:pPr>
              <w:pStyle w:val="Listeavsnitt"/>
              <w:numPr>
                <w:ilvl w:val="0"/>
                <w:numId w:val="49"/>
              </w:numPr>
              <w:rPr>
                <w:color w:val="000000" w:themeColor="text1"/>
                <w:sz w:val="20"/>
                <w:szCs w:val="20"/>
              </w:rPr>
            </w:pPr>
            <w:r w:rsidRPr="00FD2213">
              <w:rPr>
                <w:color w:val="000000" w:themeColor="text1"/>
                <w:sz w:val="20"/>
                <w:szCs w:val="20"/>
              </w:rPr>
              <w:t xml:space="preserve">Kunne bruke, </w:t>
            </w:r>
            <w:r w:rsidRPr="00FD2213">
              <w:rPr>
                <w:rStyle w:val="curriculum-goalitem-text"/>
                <w:color w:val="000000" w:themeColor="text1"/>
                <w:sz w:val="20"/>
                <w:szCs w:val="20"/>
              </w:rPr>
              <w:t>hente ut og </w:t>
            </w:r>
            <w:r w:rsidRPr="00FD2213">
              <w:rPr>
                <w:rStyle w:val="curriculum-verbword"/>
                <w:color w:val="000000" w:themeColor="text1"/>
                <w:sz w:val="20"/>
                <w:szCs w:val="20"/>
                <w:bdr w:val="none" w:sz="0" w:space="0" w:color="auto" w:frame="1"/>
              </w:rPr>
              <w:t>tolke</w:t>
            </w:r>
            <w:r w:rsidRPr="00FD221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D2213">
              <w:rPr>
                <w:rStyle w:val="curriculum-goalitem-text"/>
                <w:color w:val="000000" w:themeColor="text1"/>
                <w:sz w:val="20"/>
                <w:szCs w:val="20"/>
              </w:rPr>
              <w:t>relevant informasjon fra tekster</w:t>
            </w:r>
            <w:r>
              <w:rPr>
                <w:rStyle w:val="curriculum-goalitem-text"/>
                <w:color w:val="000000" w:themeColor="text1"/>
                <w:sz w:val="20"/>
                <w:szCs w:val="20"/>
              </w:rPr>
              <w:t xml:space="preserve"> tilknyttet valuta </w:t>
            </w:r>
            <w:r w:rsidRPr="00FD2213">
              <w:rPr>
                <w:rStyle w:val="curriculum-goalitem-text"/>
                <w:color w:val="000000" w:themeColor="text1"/>
                <w:sz w:val="20"/>
                <w:szCs w:val="20"/>
              </w:rPr>
              <w:t>og </w:t>
            </w:r>
            <w:r w:rsidRPr="00FD2213">
              <w:rPr>
                <w:rStyle w:val="curriculum-verbword"/>
                <w:color w:val="000000" w:themeColor="text1"/>
                <w:sz w:val="20"/>
                <w:szCs w:val="20"/>
                <w:bdr w:val="none" w:sz="0" w:space="0" w:color="auto" w:frame="1"/>
              </w:rPr>
              <w:t>bruke</w:t>
            </w:r>
            <w:r w:rsidRPr="00FD2213">
              <w:rPr>
                <w:rStyle w:val="curriculum-goalitem-text"/>
                <w:color w:val="000000" w:themeColor="text1"/>
                <w:sz w:val="20"/>
                <w:szCs w:val="20"/>
              </w:rPr>
              <w:t> det til å formulere og løse problem</w:t>
            </w:r>
          </w:p>
          <w:p w14:paraId="37794D1E" w14:textId="6D8D97CA" w:rsidR="002B6FB1" w:rsidRPr="003D1648" w:rsidRDefault="002B6FB1" w:rsidP="00046B89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  <w:tc>
          <w:tcPr>
            <w:tcW w:w="9262" w:type="dxa"/>
          </w:tcPr>
          <w:p w14:paraId="24FF7B4B" w14:textId="0AD3AEAF" w:rsidR="002B6FB1" w:rsidRPr="002B6FB1" w:rsidRDefault="002B6FB1" w:rsidP="002B6FB1">
            <w:pPr>
              <w:pStyle w:val="Listeavsnitt"/>
              <w:ind w:left="360"/>
              <w:rPr>
                <w:b/>
                <w:bCs/>
              </w:rPr>
            </w:pPr>
            <w:r w:rsidRPr="002B6FB1">
              <w:rPr>
                <w:b/>
                <w:bCs/>
              </w:rPr>
              <w:t>Innlevering i Excel</w:t>
            </w:r>
          </w:p>
          <w:p w14:paraId="730629AA" w14:textId="77777777" w:rsidR="002B6FB1" w:rsidRPr="002B6FB1" w:rsidRDefault="002B6FB1" w:rsidP="002B6FB1">
            <w:pPr>
              <w:pStyle w:val="Listeavsnitt"/>
              <w:ind w:left="360"/>
              <w:rPr>
                <w:b/>
                <w:bCs/>
              </w:rPr>
            </w:pPr>
          </w:p>
          <w:p w14:paraId="4726ACD6" w14:textId="77777777" w:rsidR="002B6FB1" w:rsidRPr="002B6FB1" w:rsidRDefault="002B6FB1" w:rsidP="002B6FB1">
            <w:pPr>
              <w:pStyle w:val="Listeavsnitt"/>
              <w:ind w:left="360"/>
              <w:rPr>
                <w:b/>
                <w:bCs/>
              </w:rPr>
            </w:pPr>
            <w:r w:rsidRPr="002B6FB1">
              <w:rPr>
                <w:b/>
                <w:bCs/>
              </w:rPr>
              <w:t>Innføringer</w:t>
            </w:r>
          </w:p>
          <w:p w14:paraId="6550750D" w14:textId="77777777" w:rsidR="002B6FB1" w:rsidRPr="002B6FB1" w:rsidRDefault="002B6FB1" w:rsidP="002B6FB1">
            <w:pPr>
              <w:pStyle w:val="Listeavsnitt"/>
              <w:ind w:left="360"/>
              <w:rPr>
                <w:b/>
                <w:bCs/>
              </w:rPr>
            </w:pPr>
          </w:p>
          <w:p w14:paraId="5C02ED58" w14:textId="7C655D57" w:rsidR="002B6FB1" w:rsidRPr="003D1648" w:rsidRDefault="002B6FB1" w:rsidP="002B6FB1">
            <w:pPr>
              <w:pStyle w:val="Listeavsnitt"/>
              <w:ind w:left="360"/>
              <w:rPr>
                <w:sz w:val="20"/>
                <w:szCs w:val="20"/>
              </w:rPr>
            </w:pPr>
            <w:r w:rsidRPr="002B6FB1">
              <w:rPr>
                <w:b/>
                <w:bCs/>
              </w:rPr>
              <w:t>kapittelprøve</w:t>
            </w:r>
          </w:p>
        </w:tc>
      </w:tr>
      <w:tr w:rsidR="002B6FB1" w14:paraId="3D984D22" w14:textId="4260A68E" w:rsidTr="56004ABB">
        <w:trPr>
          <w:cantSplit/>
          <w:trHeight w:val="1134"/>
        </w:trPr>
        <w:tc>
          <w:tcPr>
            <w:tcW w:w="1537" w:type="dxa"/>
            <w:textDirection w:val="btLr"/>
          </w:tcPr>
          <w:p w14:paraId="5AABEE58" w14:textId="66944F40" w:rsidR="002B6FB1" w:rsidRPr="003B4AC1" w:rsidRDefault="002B6FB1" w:rsidP="002B6FB1">
            <w:pPr>
              <w:spacing w:before="100" w:beforeAutospacing="1" w:after="100" w:afterAutospacing="1"/>
              <w:ind w:left="113" w:right="113"/>
              <w:jc w:val="center"/>
              <w:rPr>
                <w:sz w:val="36"/>
                <w:szCs w:val="36"/>
              </w:rPr>
            </w:pPr>
            <w:r w:rsidRPr="003B4AC1">
              <w:rPr>
                <w:sz w:val="36"/>
                <w:szCs w:val="36"/>
              </w:rPr>
              <w:t>12-20</w:t>
            </w:r>
          </w:p>
        </w:tc>
        <w:tc>
          <w:tcPr>
            <w:tcW w:w="3570" w:type="dxa"/>
          </w:tcPr>
          <w:p w14:paraId="4E693E1A" w14:textId="55F755C8" w:rsidR="002B6FB1" w:rsidRDefault="002B6FB1" w:rsidP="002B6F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Framtiden vår</w:t>
            </w:r>
          </w:p>
        </w:tc>
        <w:tc>
          <w:tcPr>
            <w:tcW w:w="2264" w:type="dxa"/>
          </w:tcPr>
          <w:p w14:paraId="10E37B77" w14:textId="21158146" w:rsidR="002B6FB1" w:rsidRPr="002B6FB1" w:rsidRDefault="002B6FB1" w:rsidP="002B6FB1">
            <w:pPr>
              <w:spacing w:before="100" w:beforeAutospacing="1" w:after="100" w:afterAutospacing="1"/>
              <w:rPr>
                <w:rFonts w:cs="Times New Roman"/>
                <w:b/>
                <w:bCs/>
                <w:sz w:val="28"/>
                <w:szCs w:val="28"/>
              </w:rPr>
            </w:pPr>
            <w:r w:rsidRPr="002B6FB1">
              <w:rPr>
                <w:rFonts w:cs="Times New Roman"/>
                <w:b/>
                <w:bCs/>
                <w:sz w:val="28"/>
                <w:szCs w:val="28"/>
              </w:rPr>
              <w:t xml:space="preserve">Utforskende arbeid </w:t>
            </w:r>
          </w:p>
        </w:tc>
        <w:tc>
          <w:tcPr>
            <w:tcW w:w="5245" w:type="dxa"/>
          </w:tcPr>
          <w:p w14:paraId="35FF41A6" w14:textId="4C34518E" w:rsidR="002B6FB1" w:rsidRDefault="002B6FB1" w:rsidP="002B6FB1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  <w:r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  <w:t>Kjerneelementene</w:t>
            </w:r>
          </w:p>
          <w:p w14:paraId="6DBF40F2" w14:textId="72CF1087" w:rsidR="002B6FB1" w:rsidRDefault="002B6FB1" w:rsidP="002B6FB1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  <w:r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  <w:t>Repetisjon</w:t>
            </w:r>
          </w:p>
          <w:p w14:paraId="57290ED3" w14:textId="463F3CEE" w:rsidR="002B6FB1" w:rsidRPr="00644E62" w:rsidRDefault="002B6FB1" w:rsidP="002B6FB1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  <w:r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  <w:t>Eksamenstrening</w:t>
            </w:r>
          </w:p>
          <w:p w14:paraId="07D71F44" w14:textId="1C863DF8" w:rsidR="002B6FB1" w:rsidRDefault="002B6FB1" w:rsidP="002B6FB1">
            <w:pPr>
              <w:pStyle w:val="Ingenmellomrom"/>
              <w:rPr>
                <w:rStyle w:val="eop"/>
                <w:rFonts w:ascii="Roboto" w:hAnsi="Roboto"/>
                <w:color w:val="303030"/>
                <w:sz w:val="27"/>
                <w:szCs w:val="27"/>
              </w:rPr>
            </w:pPr>
          </w:p>
          <w:p w14:paraId="3B6B3B5F" w14:textId="55A68F68" w:rsidR="002B6FB1" w:rsidRPr="00FD2213" w:rsidRDefault="002B6FB1" w:rsidP="002B6FB1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14E01F89" w14:textId="77777777" w:rsidR="002B6FB1" w:rsidRPr="002B6FB1" w:rsidRDefault="002B6FB1" w:rsidP="002B6FB1">
            <w:pPr>
              <w:pStyle w:val="Listeavsnitt"/>
              <w:numPr>
                <w:ilvl w:val="0"/>
                <w:numId w:val="50"/>
              </w:numPr>
              <w:spacing w:before="100" w:beforeAutospacing="1" w:after="100" w:afterAutospacing="1"/>
              <w:rPr>
                <w:rFonts w:cs="Times New Roman"/>
                <w:color w:val="0D0D0D" w:themeColor="text1" w:themeTint="F2"/>
              </w:rPr>
            </w:pPr>
            <w:r w:rsidRPr="002B6FB1">
              <w:rPr>
                <w:rFonts w:eastAsia="Times New Roman" w:cs="Arial"/>
                <w:color w:val="303030"/>
                <w:lang w:eastAsia="nb-NO"/>
              </w:rPr>
              <w:t>Utforsking og problemløysing</w:t>
            </w:r>
          </w:p>
          <w:p w14:paraId="75268942" w14:textId="77777777" w:rsidR="002B6FB1" w:rsidRPr="002B6FB1" w:rsidRDefault="002B6FB1" w:rsidP="002B6FB1">
            <w:pPr>
              <w:pStyle w:val="Listeavsnitt"/>
              <w:numPr>
                <w:ilvl w:val="0"/>
                <w:numId w:val="50"/>
              </w:numPr>
              <w:spacing w:before="100" w:beforeAutospacing="1" w:after="100" w:afterAutospacing="1"/>
              <w:rPr>
                <w:rFonts w:cs="Times New Roman"/>
                <w:color w:val="0D0D0D" w:themeColor="text1" w:themeTint="F2"/>
              </w:rPr>
            </w:pPr>
            <w:r w:rsidRPr="002B6FB1">
              <w:rPr>
                <w:rFonts w:eastAsia="Times New Roman" w:cs="Arial"/>
                <w:color w:val="303030"/>
                <w:lang w:eastAsia="nb-NO"/>
              </w:rPr>
              <w:t>Modellering og avvendinger</w:t>
            </w:r>
          </w:p>
          <w:p w14:paraId="626C958C" w14:textId="77777777" w:rsidR="002B6FB1" w:rsidRPr="002B6FB1" w:rsidRDefault="002B6FB1" w:rsidP="002B6FB1">
            <w:pPr>
              <w:pStyle w:val="Listeavsnitt"/>
              <w:numPr>
                <w:ilvl w:val="0"/>
                <w:numId w:val="50"/>
              </w:numPr>
              <w:spacing w:before="100" w:beforeAutospacing="1" w:after="100" w:afterAutospacing="1"/>
              <w:rPr>
                <w:rFonts w:cs="Times New Roman"/>
                <w:color w:val="0D0D0D" w:themeColor="text1" w:themeTint="F2"/>
              </w:rPr>
            </w:pPr>
            <w:r w:rsidRPr="002B6FB1">
              <w:rPr>
                <w:rFonts w:eastAsia="Times New Roman" w:cs="Arial"/>
                <w:color w:val="303030"/>
                <w:lang w:eastAsia="nb-NO"/>
              </w:rPr>
              <w:t>Resonnering og argumentasjon</w:t>
            </w:r>
          </w:p>
          <w:p w14:paraId="7AB1FD56" w14:textId="77777777" w:rsidR="002B6FB1" w:rsidRPr="002B6FB1" w:rsidRDefault="002B6FB1" w:rsidP="002B6FB1">
            <w:pPr>
              <w:pStyle w:val="Listeavsnitt"/>
              <w:numPr>
                <w:ilvl w:val="0"/>
                <w:numId w:val="50"/>
              </w:numPr>
              <w:spacing w:before="100" w:beforeAutospacing="1" w:after="100" w:afterAutospacing="1"/>
              <w:rPr>
                <w:rFonts w:eastAsia="Times New Roman" w:cs="Arial"/>
                <w:color w:val="303030"/>
                <w:lang w:eastAsia="nb-NO"/>
              </w:rPr>
            </w:pPr>
            <w:r w:rsidRPr="002B6FB1">
              <w:rPr>
                <w:rFonts w:eastAsia="Times New Roman" w:cs="Arial"/>
                <w:color w:val="303030"/>
                <w:lang w:eastAsia="nb-NO"/>
              </w:rPr>
              <w:t>Representasjon og kommunikasjon</w:t>
            </w:r>
          </w:p>
          <w:p w14:paraId="1950D883" w14:textId="77777777" w:rsidR="002B6FB1" w:rsidRPr="002B6FB1" w:rsidRDefault="002B6FB1" w:rsidP="002B6FB1">
            <w:pPr>
              <w:pStyle w:val="Listeavsnitt"/>
              <w:numPr>
                <w:ilvl w:val="0"/>
                <w:numId w:val="50"/>
              </w:numPr>
              <w:spacing w:before="100" w:beforeAutospacing="1" w:after="100" w:afterAutospacing="1"/>
              <w:rPr>
                <w:rFonts w:eastAsia="Times New Roman" w:cs="Arial"/>
                <w:color w:val="303030"/>
                <w:lang w:eastAsia="nb-NO"/>
              </w:rPr>
            </w:pPr>
            <w:r w:rsidRPr="002B6FB1">
              <w:rPr>
                <w:rFonts w:eastAsia="Times New Roman" w:cs="Arial"/>
                <w:color w:val="303030"/>
                <w:lang w:eastAsia="nb-NO"/>
              </w:rPr>
              <w:t>Abstraksjon og generalisering</w:t>
            </w:r>
          </w:p>
          <w:p w14:paraId="4D8ECE44" w14:textId="77777777" w:rsidR="002B6FB1" w:rsidRPr="002B6FB1" w:rsidRDefault="002B6FB1" w:rsidP="002B6FB1">
            <w:pPr>
              <w:pStyle w:val="Listeavsnitt"/>
              <w:numPr>
                <w:ilvl w:val="0"/>
                <w:numId w:val="50"/>
              </w:numPr>
              <w:spacing w:before="100" w:beforeAutospacing="1" w:after="100" w:afterAutospacing="1"/>
              <w:rPr>
                <w:rFonts w:eastAsia="Times New Roman" w:cs="Arial"/>
                <w:color w:val="303030"/>
                <w:lang w:eastAsia="nb-NO"/>
              </w:rPr>
            </w:pPr>
            <w:r w:rsidRPr="002B6FB1">
              <w:rPr>
                <w:rFonts w:eastAsia="Times New Roman" w:cs="Arial"/>
                <w:color w:val="303030"/>
                <w:lang w:eastAsia="nb-NO"/>
              </w:rPr>
              <w:t>Matematiske kunnskapsområde</w:t>
            </w:r>
          </w:p>
          <w:p w14:paraId="25BC2305" w14:textId="183A5D7A" w:rsidR="002B6FB1" w:rsidRPr="007E65CD" w:rsidRDefault="002B6FB1" w:rsidP="002B6FB1">
            <w:pPr>
              <w:rPr>
                <w:sz w:val="20"/>
                <w:szCs w:val="20"/>
              </w:rPr>
            </w:pPr>
          </w:p>
        </w:tc>
        <w:tc>
          <w:tcPr>
            <w:tcW w:w="9262" w:type="dxa"/>
          </w:tcPr>
          <w:p w14:paraId="6E2CF6C3" w14:textId="77777777" w:rsidR="002B6FB1" w:rsidRPr="00C80531" w:rsidRDefault="00C80531" w:rsidP="002B6FB1">
            <w:pPr>
              <w:rPr>
                <w:b/>
                <w:bCs/>
              </w:rPr>
            </w:pPr>
            <w:r w:rsidRPr="00C80531">
              <w:rPr>
                <w:b/>
                <w:bCs/>
              </w:rPr>
              <w:t>Terminprøve</w:t>
            </w:r>
          </w:p>
          <w:p w14:paraId="7B75AAC7" w14:textId="77777777" w:rsidR="00C80531" w:rsidRPr="00C80531" w:rsidRDefault="00C80531" w:rsidP="002B6FB1">
            <w:pPr>
              <w:rPr>
                <w:b/>
                <w:bCs/>
              </w:rPr>
            </w:pPr>
          </w:p>
          <w:p w14:paraId="10E27B57" w14:textId="658F151C" w:rsidR="00C80531" w:rsidRPr="00C80531" w:rsidRDefault="00C80531" w:rsidP="002B6FB1">
            <w:r w:rsidRPr="00C80531">
              <w:rPr>
                <w:b/>
                <w:bCs/>
              </w:rPr>
              <w:t>Muntlig trening</w:t>
            </w:r>
          </w:p>
        </w:tc>
      </w:tr>
    </w:tbl>
    <w:p w14:paraId="03CD9B38" w14:textId="01C86C5E" w:rsidR="00FD2213" w:rsidRDefault="00FD2213" w:rsidP="00FD2213">
      <w:pPr>
        <w:spacing w:before="100" w:beforeAutospacing="1" w:after="100" w:afterAutospacing="1"/>
        <w:rPr>
          <w:rFonts w:asciiTheme="majorHAnsi" w:hAnsiTheme="majorHAnsi" w:cs="Times New Roman"/>
          <w:color w:val="FF6600"/>
        </w:rPr>
      </w:pPr>
    </w:p>
    <w:p w14:paraId="123C5E08" w14:textId="4B276D8F" w:rsidR="00CB571A" w:rsidRPr="00CB1378" w:rsidRDefault="00CB571A" w:rsidP="00CB1378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14:paraId="112F9221" w14:textId="74F5CFEE" w:rsidR="00E27698" w:rsidRPr="005D632C" w:rsidRDefault="00E27698" w:rsidP="005D632C">
      <w:pPr>
        <w:rPr>
          <w:rFonts w:asciiTheme="majorHAnsi" w:hAnsiTheme="majorHAnsi" w:cs="Times New Roman"/>
          <w:color w:val="FF6600"/>
        </w:rPr>
      </w:pPr>
      <w:r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  <w:t>Kjerneelementene:</w:t>
      </w:r>
    </w:p>
    <w:p w14:paraId="37BE505D" w14:textId="77777777" w:rsidR="00C80531" w:rsidRPr="00C80531" w:rsidRDefault="00C80531" w:rsidP="00C80531">
      <w:pPr>
        <w:shd w:val="clear" w:color="auto" w:fill="FFFFFF"/>
        <w:spacing w:before="270" w:after="150"/>
        <w:outlineLvl w:val="1"/>
        <w:rPr>
          <w:rFonts w:ascii="Arial" w:eastAsia="Times New Roman" w:hAnsi="Arial" w:cs="Arial"/>
          <w:b/>
          <w:bCs/>
          <w:color w:val="303030"/>
          <w:sz w:val="20"/>
          <w:szCs w:val="20"/>
          <w:lang w:eastAsia="nb-NO"/>
        </w:rPr>
      </w:pPr>
      <w:r w:rsidRPr="00C80531">
        <w:rPr>
          <w:rFonts w:ascii="Arial" w:eastAsia="Times New Roman" w:hAnsi="Arial" w:cs="Arial"/>
          <w:b/>
          <w:bCs/>
          <w:color w:val="303030"/>
          <w:sz w:val="22"/>
          <w:szCs w:val="22"/>
          <w:lang w:eastAsia="nb-NO"/>
        </w:rPr>
        <w:t>Utforsking og problemløysing</w:t>
      </w:r>
      <w:r w:rsidRPr="00C80531">
        <w:rPr>
          <w:rFonts w:ascii="Arial" w:eastAsia="Times New Roman" w:hAnsi="Arial" w:cs="Arial"/>
          <w:b/>
          <w:bCs/>
          <w:color w:val="303030"/>
          <w:sz w:val="20"/>
          <w:szCs w:val="20"/>
          <w:lang w:eastAsia="nb-NO"/>
        </w:rPr>
        <w:br/>
      </w:r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Utforsking i matematikk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handlar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om at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leiter etter mønster, finn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samanhengar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diskuterer seg fram til ei felles forståing.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skal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leggje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meir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vekt på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strategiane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framgangsmåtane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enn på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løysingane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. Problemløysing i matematikk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handlar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om at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utviklar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ein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metode for å løyse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eit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problem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dei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ikkje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kjenner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frå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før. Algoritmisk tenking er viktig i prosessen med å utvikle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strategiar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framgangsmåtar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for å løyse problem og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inneber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å bryte ned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eit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problem i delproblem som kan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løysast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systematisk.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Vidare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inneber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det å vurdere om delproblema best kan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løysast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med eller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utan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digitale verktøy. Problemløysing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handlar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òg om å analysere og forme om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kjende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ukjende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problem, løyse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dei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vurdere om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løysingane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er gyldige.</w:t>
      </w:r>
    </w:p>
    <w:p w14:paraId="1B1DD009" w14:textId="77777777" w:rsidR="00C80531" w:rsidRPr="00C80531" w:rsidRDefault="00C80531" w:rsidP="00C80531">
      <w:pPr>
        <w:shd w:val="clear" w:color="auto" w:fill="FFFFFF"/>
        <w:spacing w:before="600" w:after="150"/>
        <w:outlineLvl w:val="1"/>
        <w:rPr>
          <w:rFonts w:ascii="Arial" w:eastAsia="Times New Roman" w:hAnsi="Arial" w:cs="Arial"/>
          <w:b/>
          <w:bCs/>
          <w:color w:val="303030"/>
          <w:sz w:val="20"/>
          <w:szCs w:val="20"/>
          <w:lang w:eastAsia="nb-NO"/>
        </w:rPr>
      </w:pPr>
      <w:r w:rsidRPr="00C80531">
        <w:rPr>
          <w:rFonts w:ascii="Arial" w:eastAsia="Times New Roman" w:hAnsi="Arial" w:cs="Arial"/>
          <w:b/>
          <w:bCs/>
          <w:color w:val="303030"/>
          <w:sz w:val="22"/>
          <w:szCs w:val="22"/>
          <w:lang w:eastAsia="nb-NO"/>
        </w:rPr>
        <w:t xml:space="preserve">Modellering og </w:t>
      </w:r>
      <w:proofErr w:type="spellStart"/>
      <w:r w:rsidRPr="00C80531">
        <w:rPr>
          <w:rFonts w:ascii="Arial" w:eastAsia="Times New Roman" w:hAnsi="Arial" w:cs="Arial"/>
          <w:b/>
          <w:bCs/>
          <w:color w:val="303030"/>
          <w:sz w:val="22"/>
          <w:szCs w:val="22"/>
          <w:lang w:eastAsia="nb-NO"/>
        </w:rPr>
        <w:t>anvendingar</w:t>
      </w:r>
      <w:proofErr w:type="spellEnd"/>
      <w:r w:rsidRPr="00C80531">
        <w:rPr>
          <w:rFonts w:ascii="Arial" w:eastAsia="Times New Roman" w:hAnsi="Arial" w:cs="Arial"/>
          <w:b/>
          <w:bCs/>
          <w:color w:val="303030"/>
          <w:sz w:val="22"/>
          <w:szCs w:val="22"/>
          <w:lang w:eastAsia="nb-NO"/>
        </w:rPr>
        <w:br/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Ein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modell i matematikk er ei beskriving av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verkelegheita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i matematisk språk.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skal ha innsikt i korleis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modellar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i matematikk blir brukte for å beskrive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dagleglivet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, arbeidslivet og samfunnet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elles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. Modellering i matematikk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handlar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om å lage slike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modellar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. Det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handlar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òg om å kritisk vurdere om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modellane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er gyldige, og kva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avgrensingar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dei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har, vurdere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modellane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i lys av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dei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opphavlege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situasjonane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vurdere om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dei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kan brukast i andre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situasjonar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.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Anvendingar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i matematikk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handlar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om at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skal få innsikt i korleis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dei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skal bruke matematikk i ulike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situasjonar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, både i og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utanfor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faget.</w:t>
      </w:r>
    </w:p>
    <w:p w14:paraId="61C2B159" w14:textId="77777777" w:rsidR="00C80531" w:rsidRPr="00C80531" w:rsidRDefault="00C80531" w:rsidP="00C80531">
      <w:pPr>
        <w:shd w:val="clear" w:color="auto" w:fill="FFFFFF"/>
        <w:spacing w:before="600" w:after="150"/>
        <w:outlineLvl w:val="1"/>
        <w:rPr>
          <w:rFonts w:ascii="Arial" w:eastAsia="Times New Roman" w:hAnsi="Arial" w:cs="Arial"/>
          <w:b/>
          <w:bCs/>
          <w:color w:val="303030"/>
          <w:sz w:val="20"/>
          <w:szCs w:val="20"/>
          <w:lang w:eastAsia="nb-NO"/>
        </w:rPr>
      </w:pPr>
      <w:r w:rsidRPr="00C80531">
        <w:rPr>
          <w:rFonts w:ascii="Arial" w:eastAsia="Times New Roman" w:hAnsi="Arial" w:cs="Arial"/>
          <w:b/>
          <w:bCs/>
          <w:color w:val="303030"/>
          <w:sz w:val="22"/>
          <w:szCs w:val="22"/>
          <w:lang w:eastAsia="nb-NO"/>
        </w:rPr>
        <w:t>Resonnering og argumentasjon</w:t>
      </w:r>
      <w:r w:rsidRPr="00C80531">
        <w:rPr>
          <w:rFonts w:ascii="Arial" w:eastAsia="Times New Roman" w:hAnsi="Arial" w:cs="Arial"/>
          <w:b/>
          <w:bCs/>
          <w:color w:val="303030"/>
          <w:sz w:val="20"/>
          <w:szCs w:val="20"/>
          <w:lang w:eastAsia="nb-NO"/>
        </w:rPr>
        <w:br/>
      </w:r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Resonnering i matematikk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handlar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om å kunne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følgje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, vurdere og forstå matematiske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tankerekkjer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. Det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inneber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at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skal forstå at matematiske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reglar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resultat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ikkje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er tilfeldige, men har klare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grunngivingar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.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skal utforme eigne resonnement både for å forstå og for å løyse problem. Argumentasjon i matematikk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handlar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om at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grunngir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framgangsmåtar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, resonnement og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løysingar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beviser at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desse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er gyldige.</w:t>
      </w:r>
    </w:p>
    <w:p w14:paraId="051A997F" w14:textId="77777777" w:rsidR="00C80531" w:rsidRPr="00C80531" w:rsidRDefault="00C80531" w:rsidP="00C80531">
      <w:pPr>
        <w:shd w:val="clear" w:color="auto" w:fill="FFFFFF"/>
        <w:spacing w:before="600" w:after="150"/>
        <w:outlineLvl w:val="1"/>
        <w:rPr>
          <w:rFonts w:ascii="Arial" w:eastAsia="Times New Roman" w:hAnsi="Arial" w:cs="Arial"/>
          <w:b/>
          <w:bCs/>
          <w:color w:val="303030"/>
          <w:sz w:val="20"/>
          <w:szCs w:val="20"/>
          <w:lang w:eastAsia="nb-NO"/>
        </w:rPr>
      </w:pPr>
      <w:r w:rsidRPr="00C80531">
        <w:rPr>
          <w:rFonts w:ascii="Arial" w:eastAsia="Times New Roman" w:hAnsi="Arial" w:cs="Arial"/>
          <w:b/>
          <w:bCs/>
          <w:color w:val="303030"/>
          <w:sz w:val="22"/>
          <w:szCs w:val="22"/>
          <w:lang w:eastAsia="nb-NO"/>
        </w:rPr>
        <w:t>Representasjon og kommunikasjon</w:t>
      </w:r>
      <w:r w:rsidRPr="00C80531">
        <w:rPr>
          <w:rFonts w:ascii="Arial" w:eastAsia="Times New Roman" w:hAnsi="Arial" w:cs="Arial"/>
          <w:b/>
          <w:bCs/>
          <w:color w:val="303030"/>
          <w:sz w:val="20"/>
          <w:szCs w:val="20"/>
          <w:lang w:eastAsia="nb-NO"/>
        </w:rPr>
        <w:br/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Representasjonar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i matematikk er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måtar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å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uttrykkje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matematiske omgrep,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samanhengar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problem på.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Representasjonar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kan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vere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konkrete, kontekstuelle, visuelle, verbale og symbolske. Kommunikasjon i matematikk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handlar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om at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bruker matematisk språk i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samtalar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, argumentasjon og resonnement.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må få høve til å bruke matematiske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representasjonar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i ulike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samanhengar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gjennom eigne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erfaringar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matematiske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samtalar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.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må få høve til å forklare og grunngi val av representasjonsform.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må kunne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omsetje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mellom matematiske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representasjonar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daglegspråket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veksle mellom ulike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representasjonar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.</w:t>
      </w:r>
    </w:p>
    <w:p w14:paraId="687F61C5" w14:textId="77777777" w:rsidR="00C80531" w:rsidRPr="00C80531" w:rsidRDefault="00C80531" w:rsidP="00C80531">
      <w:pPr>
        <w:shd w:val="clear" w:color="auto" w:fill="FFFFFF"/>
        <w:spacing w:before="600" w:after="150"/>
        <w:outlineLvl w:val="1"/>
        <w:rPr>
          <w:rFonts w:ascii="Arial" w:eastAsia="Times New Roman" w:hAnsi="Arial" w:cs="Arial"/>
          <w:b/>
          <w:bCs/>
          <w:color w:val="303030"/>
          <w:sz w:val="20"/>
          <w:szCs w:val="20"/>
          <w:lang w:eastAsia="nb-NO"/>
        </w:rPr>
      </w:pPr>
      <w:r w:rsidRPr="00C80531">
        <w:rPr>
          <w:rFonts w:ascii="Arial" w:eastAsia="Times New Roman" w:hAnsi="Arial" w:cs="Arial"/>
          <w:b/>
          <w:bCs/>
          <w:color w:val="303030"/>
          <w:sz w:val="22"/>
          <w:szCs w:val="22"/>
          <w:lang w:eastAsia="nb-NO"/>
        </w:rPr>
        <w:t>Abstraksjon og generalisering</w:t>
      </w:r>
      <w:r w:rsidRPr="00C80531">
        <w:rPr>
          <w:rFonts w:ascii="Arial" w:eastAsia="Times New Roman" w:hAnsi="Arial" w:cs="Arial"/>
          <w:b/>
          <w:bCs/>
          <w:color w:val="303030"/>
          <w:sz w:val="20"/>
          <w:szCs w:val="20"/>
          <w:lang w:eastAsia="nb-NO"/>
        </w:rPr>
        <w:br/>
      </w:r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Abstraksjon i matematikk innebærer at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gradvis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utviklar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ei formalisering av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tankar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,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strategiar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matematisk språk. Utviklinga går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frå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konkrete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beskrivingar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til formelt symbolspråk og formelle resonnement. Generalisering i matematikk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handlar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om at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oppdagar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samanhengar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strukturar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ikkje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blir presenterte for ei ferdig løysing. Det vil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seie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at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kan utforske tal,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utrekningar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figurar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for å finne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samanhengar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deretter formalisere ved å bruke algebra og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formålstenlege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representasjonar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.</w:t>
      </w:r>
    </w:p>
    <w:p w14:paraId="79D6AB17" w14:textId="77777777" w:rsidR="00C80531" w:rsidRPr="00C80531" w:rsidRDefault="00C80531" w:rsidP="00C80531">
      <w:pPr>
        <w:shd w:val="clear" w:color="auto" w:fill="FFFFFF"/>
        <w:spacing w:before="600" w:after="150"/>
        <w:outlineLvl w:val="1"/>
        <w:rPr>
          <w:rFonts w:ascii="Arial" w:eastAsia="Times New Roman" w:hAnsi="Arial" w:cs="Arial"/>
          <w:b/>
          <w:bCs/>
          <w:color w:val="303030"/>
          <w:sz w:val="22"/>
          <w:szCs w:val="22"/>
          <w:lang w:eastAsia="nb-NO"/>
        </w:rPr>
      </w:pPr>
      <w:r w:rsidRPr="00C80531">
        <w:rPr>
          <w:rFonts w:ascii="Arial" w:eastAsia="Times New Roman" w:hAnsi="Arial" w:cs="Arial"/>
          <w:b/>
          <w:bCs/>
          <w:color w:val="303030"/>
          <w:sz w:val="22"/>
          <w:szCs w:val="22"/>
          <w:lang w:eastAsia="nb-NO"/>
        </w:rPr>
        <w:t>Matematiske kunnskapsområde</w:t>
      </w:r>
    </w:p>
    <w:p w14:paraId="3B6E7A1B" w14:textId="77777777" w:rsidR="00C80531" w:rsidRPr="00C80531" w:rsidRDefault="00C80531" w:rsidP="00C80531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303030"/>
          <w:sz w:val="20"/>
          <w:szCs w:val="20"/>
          <w:lang w:eastAsia="nb-NO"/>
        </w:rPr>
      </w:pPr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Dei matematiske kunnskapsområda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omfattar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tal og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talforståing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, algebra,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funksjonar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, geometri, statistikk og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sannsyn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.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må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tidleg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få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eit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godt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talomgrep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få utvikle varierte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reknestrategiar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. Algebra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handlar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om å utforske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strukturar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, mønster og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relasjonar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er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ein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viktig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føresetnad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for at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skal kunne generalisere og modellere i matematikk.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Funksjonar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gir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eit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viktig verktøy for å studere og modellere endring og utvikling. Geometri er viktig for at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skal utvikle ei god romforståing. Kunnskap om statistikk og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sannsyn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gir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eit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godt grunnlag når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dei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skal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gjere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val i sitt eige liv, i samfunnet og i arbeidslivet. Kunnskapsområda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dannar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grunnlaget som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elevane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treng for å utvikle matematisk forståing ved å utforske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samanhengar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innanfor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og mellom </w:t>
      </w:r>
      <w:proofErr w:type="spellStart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>dei</w:t>
      </w:r>
      <w:proofErr w:type="spellEnd"/>
      <w:r w:rsidRPr="00C80531">
        <w:rPr>
          <w:rFonts w:ascii="Roboto" w:eastAsia="Times New Roman" w:hAnsi="Roboto" w:cs="Times New Roman"/>
          <w:color w:val="303030"/>
          <w:sz w:val="20"/>
          <w:szCs w:val="20"/>
          <w:lang w:eastAsia="nb-NO"/>
        </w:rPr>
        <w:t xml:space="preserve"> matematiske kunnskapsområda.</w:t>
      </w:r>
    </w:p>
    <w:p w14:paraId="0D27BC95" w14:textId="745AD180" w:rsidR="000059C5" w:rsidRPr="00C80531" w:rsidRDefault="000059C5" w:rsidP="00CB571A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303030"/>
          <w:sz w:val="20"/>
          <w:szCs w:val="20"/>
          <w:lang w:eastAsia="nb-NO"/>
        </w:rPr>
      </w:pPr>
    </w:p>
    <w:sectPr w:rsidR="000059C5" w:rsidRPr="00C80531" w:rsidSect="00CF370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8587" w14:textId="77777777" w:rsidR="008A31D3" w:rsidRDefault="008A31D3" w:rsidP="004A5206">
      <w:r>
        <w:separator/>
      </w:r>
    </w:p>
  </w:endnote>
  <w:endnote w:type="continuationSeparator" w:id="0">
    <w:p w14:paraId="0E2395D8" w14:textId="77777777" w:rsidR="008A31D3" w:rsidRDefault="008A31D3" w:rsidP="004A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2E927" w14:textId="77777777" w:rsidR="008A31D3" w:rsidRDefault="008A31D3" w:rsidP="004A5206">
      <w:r>
        <w:separator/>
      </w:r>
    </w:p>
  </w:footnote>
  <w:footnote w:type="continuationSeparator" w:id="0">
    <w:p w14:paraId="0F20867B" w14:textId="77777777" w:rsidR="008A31D3" w:rsidRDefault="008A31D3" w:rsidP="004A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3426C5"/>
    <w:multiLevelType w:val="hybridMultilevel"/>
    <w:tmpl w:val="F7F872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3851A0"/>
    <w:multiLevelType w:val="hybridMultilevel"/>
    <w:tmpl w:val="797CF3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426101"/>
    <w:multiLevelType w:val="hybridMultilevel"/>
    <w:tmpl w:val="67DE0B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C8665A"/>
    <w:multiLevelType w:val="hybridMultilevel"/>
    <w:tmpl w:val="B8CAB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7230FC"/>
    <w:multiLevelType w:val="hybridMultilevel"/>
    <w:tmpl w:val="F8EAD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3050D1"/>
    <w:multiLevelType w:val="hybridMultilevel"/>
    <w:tmpl w:val="6B7860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372D5C"/>
    <w:multiLevelType w:val="hybridMultilevel"/>
    <w:tmpl w:val="C5746F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2076">
    <w:abstractNumId w:val="14"/>
  </w:num>
  <w:num w:numId="2" w16cid:durableId="230047518">
    <w:abstractNumId w:val="36"/>
  </w:num>
  <w:num w:numId="3" w16cid:durableId="1077631051">
    <w:abstractNumId w:val="0"/>
  </w:num>
  <w:num w:numId="4" w16cid:durableId="1542546673">
    <w:abstractNumId w:val="20"/>
  </w:num>
  <w:num w:numId="5" w16cid:durableId="2048752744">
    <w:abstractNumId w:val="49"/>
  </w:num>
  <w:num w:numId="6" w16cid:durableId="1057164509">
    <w:abstractNumId w:val="23"/>
  </w:num>
  <w:num w:numId="7" w16cid:durableId="1082146249">
    <w:abstractNumId w:val="42"/>
  </w:num>
  <w:num w:numId="8" w16cid:durableId="1123689046">
    <w:abstractNumId w:val="2"/>
  </w:num>
  <w:num w:numId="9" w16cid:durableId="1217164986">
    <w:abstractNumId w:val="12"/>
  </w:num>
  <w:num w:numId="10" w16cid:durableId="2060739464">
    <w:abstractNumId w:val="18"/>
  </w:num>
  <w:num w:numId="11" w16cid:durableId="171457505">
    <w:abstractNumId w:val="38"/>
  </w:num>
  <w:num w:numId="12" w16cid:durableId="1999259217">
    <w:abstractNumId w:val="17"/>
  </w:num>
  <w:num w:numId="13" w16cid:durableId="1882858754">
    <w:abstractNumId w:val="33"/>
  </w:num>
  <w:num w:numId="14" w16cid:durableId="1197426800">
    <w:abstractNumId w:val="41"/>
  </w:num>
  <w:num w:numId="15" w16cid:durableId="688458526">
    <w:abstractNumId w:val="16"/>
  </w:num>
  <w:num w:numId="16" w16cid:durableId="2033070330">
    <w:abstractNumId w:val="34"/>
  </w:num>
  <w:num w:numId="17" w16cid:durableId="112099069">
    <w:abstractNumId w:val="19"/>
  </w:num>
  <w:num w:numId="18" w16cid:durableId="1005017443">
    <w:abstractNumId w:val="28"/>
  </w:num>
  <w:num w:numId="19" w16cid:durableId="1642156769">
    <w:abstractNumId w:val="22"/>
  </w:num>
  <w:num w:numId="20" w16cid:durableId="1267157518">
    <w:abstractNumId w:val="35"/>
  </w:num>
  <w:num w:numId="21" w16cid:durableId="759763442">
    <w:abstractNumId w:val="47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7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3"/>
  </w:num>
  <w:num w:numId="28" w16cid:durableId="1443569939">
    <w:abstractNumId w:val="32"/>
  </w:num>
  <w:num w:numId="29" w16cid:durableId="1227650044">
    <w:abstractNumId w:val="39"/>
  </w:num>
  <w:num w:numId="30" w16cid:durableId="179320175">
    <w:abstractNumId w:val="48"/>
  </w:num>
  <w:num w:numId="31" w16cid:durableId="726731969">
    <w:abstractNumId w:val="21"/>
  </w:num>
  <w:num w:numId="32" w16cid:durableId="109974562">
    <w:abstractNumId w:val="11"/>
  </w:num>
  <w:num w:numId="33" w16cid:durableId="1017315533">
    <w:abstractNumId w:val="5"/>
  </w:num>
  <w:num w:numId="34" w16cid:durableId="664868628">
    <w:abstractNumId w:val="45"/>
  </w:num>
  <w:num w:numId="35" w16cid:durableId="177158830">
    <w:abstractNumId w:val="30"/>
  </w:num>
  <w:num w:numId="36" w16cid:durableId="748774095">
    <w:abstractNumId w:val="37"/>
  </w:num>
  <w:num w:numId="37" w16cid:durableId="866259319">
    <w:abstractNumId w:val="46"/>
  </w:num>
  <w:num w:numId="38" w16cid:durableId="603416244">
    <w:abstractNumId w:val="26"/>
  </w:num>
  <w:num w:numId="39" w16cid:durableId="1454397948">
    <w:abstractNumId w:val="6"/>
  </w:num>
  <w:num w:numId="40" w16cid:durableId="1962416650">
    <w:abstractNumId w:val="24"/>
  </w:num>
  <w:num w:numId="41" w16cid:durableId="110824450">
    <w:abstractNumId w:val="8"/>
  </w:num>
  <w:num w:numId="42" w16cid:durableId="1354308780">
    <w:abstractNumId w:val="44"/>
  </w:num>
  <w:num w:numId="43" w16cid:durableId="1143691264">
    <w:abstractNumId w:val="29"/>
  </w:num>
  <w:num w:numId="44" w16cid:durableId="503402887">
    <w:abstractNumId w:val="4"/>
  </w:num>
  <w:num w:numId="45" w16cid:durableId="1114641933">
    <w:abstractNumId w:val="10"/>
  </w:num>
  <w:num w:numId="46" w16cid:durableId="2101291519">
    <w:abstractNumId w:val="31"/>
  </w:num>
  <w:num w:numId="47" w16cid:durableId="2098794073">
    <w:abstractNumId w:val="15"/>
  </w:num>
  <w:num w:numId="48" w16cid:durableId="1220050778">
    <w:abstractNumId w:val="43"/>
  </w:num>
  <w:num w:numId="49" w16cid:durableId="556168868">
    <w:abstractNumId w:val="25"/>
  </w:num>
  <w:num w:numId="50" w16cid:durableId="74221912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59C5"/>
    <w:rsid w:val="00037837"/>
    <w:rsid w:val="00037D73"/>
    <w:rsid w:val="0004334D"/>
    <w:rsid w:val="00062EE0"/>
    <w:rsid w:val="000850A2"/>
    <w:rsid w:val="001121D8"/>
    <w:rsid w:val="00142DFB"/>
    <w:rsid w:val="001606F3"/>
    <w:rsid w:val="001676E7"/>
    <w:rsid w:val="00181904"/>
    <w:rsid w:val="0019218F"/>
    <w:rsid w:val="001A7D97"/>
    <w:rsid w:val="001C1C01"/>
    <w:rsid w:val="001D2D9B"/>
    <w:rsid w:val="001F34E4"/>
    <w:rsid w:val="00201353"/>
    <w:rsid w:val="00206EAE"/>
    <w:rsid w:val="0021292D"/>
    <w:rsid w:val="00242F16"/>
    <w:rsid w:val="002A5023"/>
    <w:rsid w:val="002B6FB1"/>
    <w:rsid w:val="002C65D0"/>
    <w:rsid w:val="002E1224"/>
    <w:rsid w:val="00305858"/>
    <w:rsid w:val="003240CB"/>
    <w:rsid w:val="003558E0"/>
    <w:rsid w:val="00356675"/>
    <w:rsid w:val="00372894"/>
    <w:rsid w:val="0037575C"/>
    <w:rsid w:val="003840E9"/>
    <w:rsid w:val="00392D50"/>
    <w:rsid w:val="003A3C3F"/>
    <w:rsid w:val="003B2E64"/>
    <w:rsid w:val="003B4AC1"/>
    <w:rsid w:val="003C5D87"/>
    <w:rsid w:val="003C637C"/>
    <w:rsid w:val="003D1648"/>
    <w:rsid w:val="003D6D24"/>
    <w:rsid w:val="003F48C0"/>
    <w:rsid w:val="0040782D"/>
    <w:rsid w:val="00432A75"/>
    <w:rsid w:val="004521F0"/>
    <w:rsid w:val="00466DEB"/>
    <w:rsid w:val="004754A8"/>
    <w:rsid w:val="004A5206"/>
    <w:rsid w:val="004B1F8F"/>
    <w:rsid w:val="004B54E9"/>
    <w:rsid w:val="004C0C0C"/>
    <w:rsid w:val="004E271A"/>
    <w:rsid w:val="004E3310"/>
    <w:rsid w:val="00501422"/>
    <w:rsid w:val="0050575B"/>
    <w:rsid w:val="00513426"/>
    <w:rsid w:val="005561BF"/>
    <w:rsid w:val="00593C44"/>
    <w:rsid w:val="005A2DC8"/>
    <w:rsid w:val="005D62A5"/>
    <w:rsid w:val="005D632C"/>
    <w:rsid w:val="005F687C"/>
    <w:rsid w:val="006220F2"/>
    <w:rsid w:val="00625EEE"/>
    <w:rsid w:val="00644E62"/>
    <w:rsid w:val="0066718A"/>
    <w:rsid w:val="00674EE5"/>
    <w:rsid w:val="006768F7"/>
    <w:rsid w:val="006A0EEB"/>
    <w:rsid w:val="006A39ED"/>
    <w:rsid w:val="006D4DD1"/>
    <w:rsid w:val="006D50EC"/>
    <w:rsid w:val="006F27BD"/>
    <w:rsid w:val="006F6E72"/>
    <w:rsid w:val="00715EED"/>
    <w:rsid w:val="007412B0"/>
    <w:rsid w:val="0074174D"/>
    <w:rsid w:val="00746778"/>
    <w:rsid w:val="00766A69"/>
    <w:rsid w:val="00773B09"/>
    <w:rsid w:val="007A4857"/>
    <w:rsid w:val="007D373D"/>
    <w:rsid w:val="007D3AED"/>
    <w:rsid w:val="007E2C89"/>
    <w:rsid w:val="007E65CD"/>
    <w:rsid w:val="007FA0D6"/>
    <w:rsid w:val="00810064"/>
    <w:rsid w:val="00816930"/>
    <w:rsid w:val="00824ACE"/>
    <w:rsid w:val="00856792"/>
    <w:rsid w:val="008620ED"/>
    <w:rsid w:val="0086517A"/>
    <w:rsid w:val="00875749"/>
    <w:rsid w:val="00875B4B"/>
    <w:rsid w:val="008905FA"/>
    <w:rsid w:val="008A31D3"/>
    <w:rsid w:val="008C61BF"/>
    <w:rsid w:val="008D1B07"/>
    <w:rsid w:val="008D67E2"/>
    <w:rsid w:val="0090050B"/>
    <w:rsid w:val="00905BCA"/>
    <w:rsid w:val="00963ED7"/>
    <w:rsid w:val="00996023"/>
    <w:rsid w:val="009A617B"/>
    <w:rsid w:val="009F5203"/>
    <w:rsid w:val="00A849B6"/>
    <w:rsid w:val="00AC3BE0"/>
    <w:rsid w:val="00B14641"/>
    <w:rsid w:val="00B81B7F"/>
    <w:rsid w:val="00BE4F01"/>
    <w:rsid w:val="00C35E3E"/>
    <w:rsid w:val="00C421FB"/>
    <w:rsid w:val="00C77590"/>
    <w:rsid w:val="00C80531"/>
    <w:rsid w:val="00C815D8"/>
    <w:rsid w:val="00CB1378"/>
    <w:rsid w:val="00CB571A"/>
    <w:rsid w:val="00CD3D7D"/>
    <w:rsid w:val="00CF370F"/>
    <w:rsid w:val="00D00681"/>
    <w:rsid w:val="00D04652"/>
    <w:rsid w:val="00D14DD0"/>
    <w:rsid w:val="00DA3D13"/>
    <w:rsid w:val="00DD7B12"/>
    <w:rsid w:val="00DE1232"/>
    <w:rsid w:val="00DE1DDF"/>
    <w:rsid w:val="00DF6C15"/>
    <w:rsid w:val="00E27698"/>
    <w:rsid w:val="00E421FA"/>
    <w:rsid w:val="00E90E6A"/>
    <w:rsid w:val="00E96375"/>
    <w:rsid w:val="00E966FD"/>
    <w:rsid w:val="00EA1412"/>
    <w:rsid w:val="00EB1B65"/>
    <w:rsid w:val="00ED5C7B"/>
    <w:rsid w:val="00ED69F4"/>
    <w:rsid w:val="00ED7811"/>
    <w:rsid w:val="00EF2AE4"/>
    <w:rsid w:val="00F763DB"/>
    <w:rsid w:val="00FB5837"/>
    <w:rsid w:val="00FD2213"/>
    <w:rsid w:val="00FE65C7"/>
    <w:rsid w:val="00FF0DE3"/>
    <w:rsid w:val="01ACFD7C"/>
    <w:rsid w:val="0696DD1D"/>
    <w:rsid w:val="08E16200"/>
    <w:rsid w:val="0A0B7CB3"/>
    <w:rsid w:val="0D58EEBD"/>
    <w:rsid w:val="196B797F"/>
    <w:rsid w:val="1B612368"/>
    <w:rsid w:val="1C89952C"/>
    <w:rsid w:val="1DD6BDF9"/>
    <w:rsid w:val="1F0C2140"/>
    <w:rsid w:val="1FA3BEAA"/>
    <w:rsid w:val="21B5438E"/>
    <w:rsid w:val="2206C867"/>
    <w:rsid w:val="220E4CEA"/>
    <w:rsid w:val="23DBA3C2"/>
    <w:rsid w:val="2835598B"/>
    <w:rsid w:val="28938373"/>
    <w:rsid w:val="29F3B9FB"/>
    <w:rsid w:val="2BB5C6A0"/>
    <w:rsid w:val="2DFE0693"/>
    <w:rsid w:val="33442B54"/>
    <w:rsid w:val="33A2ED4B"/>
    <w:rsid w:val="33D9A124"/>
    <w:rsid w:val="3697CA40"/>
    <w:rsid w:val="3855C537"/>
    <w:rsid w:val="466B31BB"/>
    <w:rsid w:val="4A34A2D2"/>
    <w:rsid w:val="4A55E149"/>
    <w:rsid w:val="4CB49902"/>
    <w:rsid w:val="4E6F84BD"/>
    <w:rsid w:val="503B3BB2"/>
    <w:rsid w:val="5409ECE3"/>
    <w:rsid w:val="56004ABB"/>
    <w:rsid w:val="56B5B0CF"/>
    <w:rsid w:val="5742B8A5"/>
    <w:rsid w:val="58169B20"/>
    <w:rsid w:val="638083E6"/>
    <w:rsid w:val="656173A5"/>
    <w:rsid w:val="6A801EF8"/>
    <w:rsid w:val="6B48AD48"/>
    <w:rsid w:val="75965332"/>
    <w:rsid w:val="75E834E9"/>
    <w:rsid w:val="76A45D9C"/>
    <w:rsid w:val="7AD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A8D21064-DF8A-4B88-93AF-823DB9C8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customStyle="1" w:styleId="curriculum-goalitem-text">
    <w:name w:val="curriculum-goal__item-text"/>
    <w:basedOn w:val="Standardskriftforavsnitt"/>
    <w:rsid w:val="000059C5"/>
  </w:style>
  <w:style w:type="character" w:customStyle="1" w:styleId="curriculum-verbword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customStyle="1" w:styleId="curriculum-goal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OppgBokstav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221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normaltextrun">
    <w:name w:val="normaltextrun"/>
    <w:basedOn w:val="Standardskriftforavsnitt"/>
    <w:rsid w:val="00AC3BE0"/>
  </w:style>
  <w:style w:type="character" w:customStyle="1" w:styleId="eop">
    <w:name w:val="eop"/>
    <w:basedOn w:val="Standardskriftforavsnitt"/>
    <w:rsid w:val="00AC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2.xml><?xml version="1.0" encoding="utf-8"?>
<ds:datastoreItem xmlns:ds="http://schemas.openxmlformats.org/officeDocument/2006/customXml" ds:itemID="{CDD2DFD1-DC9E-41D4-8905-D9CB7CC5BEFD}"/>
</file>

<file path=customXml/itemProps3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1846</Words>
  <Characters>9790</Characters>
  <Application>Microsoft Office Word</Application>
  <DocSecurity>0</DocSecurity>
  <Lines>81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Tanken Espen Hjardar</Company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Espen Hjardar</dc:creator>
  <cp:keywords/>
  <cp:lastModifiedBy>Franco Guisseppe Gregersen</cp:lastModifiedBy>
  <cp:revision>2</cp:revision>
  <dcterms:created xsi:type="dcterms:W3CDTF">2025-04-11T08:15:00Z</dcterms:created>
  <dcterms:modified xsi:type="dcterms:W3CDTF">2025-04-11T08:15:00Z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